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23C5" w14:textId="48A01BF5" w:rsidR="00D63240" w:rsidRPr="006206E3" w:rsidRDefault="00D63240" w:rsidP="00755C09">
      <w:pPr>
        <w:tabs>
          <w:tab w:val="left" w:pos="1687"/>
          <w:tab w:val="left" w:pos="3341"/>
          <w:tab w:val="left" w:pos="4567"/>
          <w:tab w:val="left" w:pos="5793"/>
          <w:tab w:val="left" w:pos="7019"/>
          <w:tab w:val="left" w:pos="8183"/>
          <w:tab w:val="left" w:pos="9654"/>
          <w:tab w:val="left" w:pos="10880"/>
          <w:tab w:val="left" w:pos="15599"/>
          <w:tab w:val="left" w:pos="20746"/>
          <w:tab w:val="left" w:pos="21848"/>
          <w:tab w:val="left" w:pos="22890"/>
          <w:tab w:val="left" w:pos="23870"/>
          <w:tab w:val="left" w:pos="24972"/>
          <w:tab w:val="left" w:pos="26074"/>
          <w:tab w:val="left" w:pos="27116"/>
          <w:tab w:val="left" w:pos="28342"/>
          <w:tab w:val="left" w:pos="3048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№</w:t>
      </w: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517FB" w:rsidRPr="006206E3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14:paraId="0ACB2518" w14:textId="623DA154" w:rsidR="00D63240" w:rsidRPr="006206E3" w:rsidRDefault="000A0F33" w:rsidP="00755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r w:rsidR="008C7BF9"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3240"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услуг Удостоверяющего центра</w:t>
      </w:r>
      <w:r w:rsidR="008A3E2B"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</w:t>
      </w:r>
      <w:r w:rsidR="00A80EAD"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использованием</w:t>
      </w:r>
      <w:r w:rsidR="008A3E2B"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0EAD"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КЦР</w:t>
      </w:r>
    </w:p>
    <w:p w14:paraId="4BC12423" w14:textId="77777777" w:rsidR="00D64EF9" w:rsidRPr="006206E3" w:rsidRDefault="00D64EF9" w:rsidP="0052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D64EF9" w:rsidRPr="006206E3" w14:paraId="2EF81C40" w14:textId="77777777" w:rsidTr="00D64EF9">
        <w:tc>
          <w:tcPr>
            <w:tcW w:w="4956" w:type="dxa"/>
          </w:tcPr>
          <w:p w14:paraId="7E7435D1" w14:textId="7F60A268" w:rsidR="00D64EF9" w:rsidRPr="006206E3" w:rsidRDefault="00D64EF9" w:rsidP="00522F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  <w:tc>
          <w:tcPr>
            <w:tcW w:w="4956" w:type="dxa"/>
          </w:tcPr>
          <w:p w14:paraId="4B419B85" w14:textId="394363D9" w:rsidR="00D64EF9" w:rsidRPr="006206E3" w:rsidRDefault="00D64EF9" w:rsidP="00D64E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</w:tr>
    </w:tbl>
    <w:p w14:paraId="10CF4CF4" w14:textId="411FF0F8" w:rsidR="00F161A0" w:rsidRPr="006206E3" w:rsidRDefault="00F161A0" w:rsidP="0052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D8442CF" w14:textId="7AF8549C" w:rsidR="006373B6" w:rsidRPr="006206E3" w:rsidRDefault="00497ABC" w:rsidP="00BF556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="00F161A0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</w:t>
      </w:r>
      <w:r w:rsidR="00380912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ИСПОЛНИТЕЛЬ, в лице </w:t>
      </w:r>
      <w:r w:rsidR="00CF5DE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_________________________________________________________, действующ___</w:t>
      </w:r>
      <w:r w:rsidR="00F161A0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C315A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№</w:t>
      </w:r>
      <w:r w:rsidR="005D52D9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DE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F161A0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</w:t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DB1A3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161A0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ЗАКАЗЧИК, в лице</w:t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F5DE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действующ____</w:t>
      </w:r>
      <w:r w:rsidR="00F161A0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FD4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F5DE8" w:rsidRPr="006206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</w:t>
      </w:r>
      <w:r w:rsidR="00F161A0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также Стороны, заключили настоящий Договор о нижеследующем.</w:t>
      </w:r>
    </w:p>
    <w:p w14:paraId="3C89409B" w14:textId="0F42D431" w:rsidR="00D63240" w:rsidRPr="006206E3" w:rsidRDefault="00D63240" w:rsidP="00AF07FA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</w:t>
      </w:r>
    </w:p>
    <w:p w14:paraId="0017E64D" w14:textId="1786D3B1" w:rsidR="00D336C4" w:rsidRPr="006206E3" w:rsidRDefault="00D336C4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Сертификат ключа проверки электронной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подписи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далее –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Сертификат)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электронный документ, подтверждающий принадлежность ключа проверки электронной подписи владельцу сертификата ключа проверки электронной подписи. Может быть выдан любым аккреди</w:t>
      </w:r>
      <w:r w:rsidR="009C3D1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тованным Удостоверяющим центром.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действия Сертификата указывается в Сертификате.</w:t>
      </w:r>
    </w:p>
    <w:p w14:paraId="6E534729" w14:textId="110ECE95" w:rsidR="000E31A5" w:rsidRPr="006206E3" w:rsidRDefault="000E31A5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i/>
          <w:sz w:val="24"/>
          <w:szCs w:val="24"/>
        </w:rPr>
        <w:t>Автоматизированная система «Кабинет Удостоверяющего центра»</w:t>
      </w:r>
      <w:r w:rsidRPr="006206E3">
        <w:rPr>
          <w:rFonts w:ascii="Times New Roman" w:hAnsi="Times New Roman" w:cs="Times New Roman"/>
          <w:sz w:val="24"/>
          <w:szCs w:val="24"/>
        </w:rPr>
        <w:t xml:space="preserve"> </w:t>
      </w:r>
      <w:r w:rsidRPr="006206E3">
        <w:rPr>
          <w:rFonts w:ascii="Times New Roman" w:hAnsi="Times New Roman" w:cs="Times New Roman"/>
          <w:i/>
          <w:sz w:val="24"/>
          <w:szCs w:val="24"/>
        </w:rPr>
        <w:t>(далее −</w:t>
      </w:r>
      <w:r w:rsidR="00ED767D" w:rsidRPr="006206E3">
        <w:rPr>
          <w:rFonts w:ascii="Times New Roman" w:hAnsi="Times New Roman" w:cs="Times New Roman"/>
          <w:i/>
          <w:sz w:val="24"/>
          <w:szCs w:val="24"/>
        </w:rPr>
        <w:t xml:space="preserve"> Кабинет УЦ</w:t>
      </w:r>
      <w:r w:rsidRPr="006206E3">
        <w:rPr>
          <w:rFonts w:ascii="Times New Roman" w:hAnsi="Times New Roman" w:cs="Times New Roman"/>
          <w:i/>
          <w:sz w:val="24"/>
          <w:szCs w:val="24"/>
        </w:rPr>
        <w:t>)</w:t>
      </w:r>
      <w:r w:rsidR="00D64EF9" w:rsidRPr="006206E3">
        <w:rPr>
          <w:rFonts w:ascii="Times New Roman" w:hAnsi="Times New Roman" w:cs="Times New Roman"/>
          <w:sz w:val="24"/>
          <w:szCs w:val="24"/>
        </w:rPr>
        <w:t> </w:t>
      </w:r>
      <w:r w:rsidRPr="006206E3">
        <w:rPr>
          <w:rFonts w:ascii="Times New Roman" w:hAnsi="Times New Roman" w:cs="Times New Roman"/>
          <w:sz w:val="24"/>
          <w:szCs w:val="24"/>
        </w:rPr>
        <w:t>– результат интеллектуальной деятельности</w:t>
      </w:r>
      <w:r w:rsidR="006373B6" w:rsidRPr="006206E3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Pr="006206E3">
        <w:rPr>
          <w:rFonts w:ascii="Times New Roman" w:hAnsi="Times New Roman" w:cs="Times New Roman"/>
          <w:sz w:val="24"/>
          <w:szCs w:val="24"/>
        </w:rPr>
        <w:t xml:space="preserve">, программа для ЭВМ, </w:t>
      </w:r>
      <w:r w:rsidR="002C0146" w:rsidRPr="006206E3">
        <w:rPr>
          <w:rFonts w:ascii="Times New Roman" w:hAnsi="Times New Roman" w:cs="Times New Roman"/>
          <w:sz w:val="24"/>
          <w:szCs w:val="24"/>
        </w:rPr>
        <w:t xml:space="preserve">предназначенная для взаимодействия с удостоверяющим центром в процессе выдачи </w:t>
      </w:r>
      <w:r w:rsidR="005F114A" w:rsidRPr="006206E3">
        <w:rPr>
          <w:rFonts w:ascii="Times New Roman" w:hAnsi="Times New Roman" w:cs="Times New Roman"/>
          <w:sz w:val="24"/>
          <w:szCs w:val="24"/>
        </w:rPr>
        <w:t>С</w:t>
      </w:r>
      <w:r w:rsidR="002C0146" w:rsidRPr="006206E3">
        <w:rPr>
          <w:rFonts w:ascii="Times New Roman" w:hAnsi="Times New Roman" w:cs="Times New Roman"/>
          <w:sz w:val="24"/>
          <w:szCs w:val="24"/>
        </w:rPr>
        <w:t>ертификатов</w:t>
      </w:r>
      <w:r w:rsidRPr="006206E3">
        <w:rPr>
          <w:rFonts w:ascii="Times New Roman" w:hAnsi="Times New Roman" w:cs="Times New Roman"/>
          <w:sz w:val="24"/>
          <w:szCs w:val="24"/>
        </w:rPr>
        <w:t>.</w:t>
      </w:r>
    </w:p>
    <w:p w14:paraId="05093B5F" w14:textId="05896ED4" w:rsidR="008E4569" w:rsidRPr="006206E3" w:rsidRDefault="000E31A5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Корпоративный центр регистрации </w:t>
      </w:r>
      <w:r w:rsidR="00927713" w:rsidRPr="006206E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(далее – КЦР)</w:t>
      </w:r>
      <w:r w:rsidR="00927713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2C0146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сервис Кабинета УЦ</w:t>
      </w:r>
      <w:r w:rsidR="005F114A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C0146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З</w:t>
      </w:r>
      <w:r w:rsidR="00F05379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АКАЗЧИКОМ</w:t>
      </w:r>
      <w:r w:rsidR="002C0146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полученных прав использования Кабинета УЦ в соответствии с настоящим </w:t>
      </w:r>
      <w:r w:rsidR="005F114A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2C0146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</w:t>
      </w:r>
      <w:r w:rsidR="00F05379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C0146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</w:t>
      </w:r>
      <w:r w:rsidR="005A2AD9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192CE8A" w14:textId="650EDD05" w:rsidR="006E7BA2" w:rsidRPr="006206E3" w:rsidRDefault="00D336C4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Владелец сертификата</w:t>
      </w:r>
      <w:r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уполномоченное лицо, на имя которого Удостоверяющим центром выдается Сертификат или данные о котором вносятся в Сертификат юридического лица, а также юридическое лицо или индивидуальный предприниматель, если Сертификат выдаётся на соответствующее лицо. </w:t>
      </w:r>
      <w:r w:rsidR="00EF6FE5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94AB113" w14:textId="77777777" w:rsidR="00D336C4" w:rsidRPr="006206E3" w:rsidRDefault="00D336C4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Администратор КЦР</w:t>
      </w:r>
      <w:r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уполномоченное лицо Заказчика, имеющее действующий Сертификат Администратора КЦР, выданный Удостоверяющим центром, либо назначенное другим действующим Администратором КЦР в Кабинете УЦ. Заключением Договора Заказчик в силу п. 4 ст. 185 Гражданского кодекса РФ подтверждает, что Администратор КЦР (а при наличии нескольких Администраторов КЦР – каждый из них по отдельности, независимо от наличия Сертификата Администратора КЦР) обладает полномочиями по взаимодействию с Удостоверяющим центром по вопросам выдачи, вручения и отзыва Сертификатов через КЦР, в том числе подписывать от имени юридического лица заявление на выдачу сертификата, заявление на прекращение действия сертификата и представлять Удостоверяющий центр при удостоверении личности и проверке полномочий при подаче заявления на прекращение действия сертификата и заявления на смену абонентского номера подвижной (мобильной) связи.</w:t>
      </w:r>
    </w:p>
    <w:p w14:paraId="2312DB5E" w14:textId="0A6E1DC2" w:rsidR="00D63240" w:rsidRPr="006206E3" w:rsidRDefault="00D336C4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Сертификат Администратора КЦР –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Сертификат, выданный Удостоверяющим центром уполномоченному лицу Заказчика для его аутентификации в Кабинете УЦ и взаимодействия с Удостоверяющим центром.  </w:t>
      </w:r>
    </w:p>
    <w:p w14:paraId="2E27EEE7" w14:textId="68FFA56B" w:rsidR="006373B6" w:rsidRPr="006206E3" w:rsidRDefault="006373B6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Заявление на выдачу Сертификата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4F5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подтверждающий намерение выпустить Сертификат. Заявление </w:t>
      </w:r>
      <w:r w:rsidR="00AA2E21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создается</w:t>
      </w:r>
      <w:r w:rsidR="00C64F5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ИСПОЛНИТЕЛЯ для выпуска каждого Сертификата и не подлежит согласованию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576709A" w14:textId="3FA9F55D" w:rsidR="00D63240" w:rsidRPr="006206E3" w:rsidRDefault="00D63240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Устройство хранения ключевой информаци</w:t>
      </w:r>
      <w:r w:rsidR="00506B82"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– </w:t>
      </w:r>
      <w:r w:rsidR="00FF0793" w:rsidRPr="006206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специальный носитель, предназначенный для защищенного хранения ключей электронной подписи и </w:t>
      </w:r>
      <w:r w:rsidR="00F5241C" w:rsidRPr="006206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FF0793" w:rsidRPr="006206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ертификата.</w:t>
      </w:r>
      <w:r w:rsidR="00FF0793"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36929F83" w14:textId="47CD91D3" w:rsidR="00D63240" w:rsidRPr="006206E3" w:rsidRDefault="00D63240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Удостоверяющий центр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F5DE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юридическое лицо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оказывающее услуги по созданию и выдаче Сертификатов и выполняющее другие функции, предусмотренные Федеральным законом 06.04.2011 № 63-ФЗ «Об электронной подписи».</w:t>
      </w:r>
    </w:p>
    <w:p w14:paraId="31FE379D" w14:textId="21112A7B" w:rsidR="00D63240" w:rsidRPr="006206E3" w:rsidRDefault="00D63240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Правила по обеспечению информационной безопасности на рабочем месте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документ, составленный ИСПОЛНИТЕЛЕМ на основании положений действующего законодательства Российской Федерации в области применения и использования электронной подписи и средств криптографической защиты информации (средств электронной подписи, далее – СКЗИ) и обязательный для ознакомления всеми специалистами ЗАКАЗЧИКА, работающими с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использованием СКЗИ. Актуальная редакция </w:t>
      </w:r>
      <w:r w:rsidR="00506B82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</w:t>
      </w:r>
      <w:r w:rsidR="00506B82" w:rsidRPr="006206E3">
        <w:rPr>
          <w:rFonts w:ascii="Times New Roman" w:hAnsi="Times New Roman" w:cs="Times New Roman"/>
          <w:sz w:val="24"/>
          <w:szCs w:val="24"/>
        </w:rPr>
        <w:t xml:space="preserve"> </w:t>
      </w:r>
      <w:r w:rsidR="00506B82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обеспечению информационной безопасности на рабочем месте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публикуется на сайте </w:t>
      </w:r>
      <w:r w:rsidR="00497ABC" w:rsidRPr="006206E3">
        <w:rPr>
          <w:rFonts w:ascii="Times New Roman" w:hAnsi="Times New Roman" w:cs="Times New Roman"/>
          <w:sz w:val="24"/>
          <w:szCs w:val="24"/>
        </w:rPr>
        <w:t>_________________.</w:t>
      </w:r>
    </w:p>
    <w:p w14:paraId="00A83F68" w14:textId="3F875608" w:rsidR="00D63240" w:rsidRPr="006206E3" w:rsidRDefault="00D63240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Cублицензионный договор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договор, заключаемый между лицензиатом (ИСПОЛНИТЕЛЕМ по настоящему договору) и сублицензиатом (ЗАКАЗЧИКОМ по настоящему договору) на передачу неисключительных прав на результаты интеллектуальной деятельности</w:t>
      </w:r>
      <w:r w:rsidR="00690D6E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(программны</w:t>
      </w:r>
      <w:r w:rsidR="00264982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90D6E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</w:t>
      </w:r>
      <w:r w:rsidR="00264982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90D6E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E31A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офертой и неотъемлемой частью настоящего договора. Полный и безоговорочный акцепт ЗАКАЗЧИКОМ данных оферт является существенным условием настоящего договора.</w:t>
      </w:r>
    </w:p>
    <w:p w14:paraId="6C65A2DC" w14:textId="649792F3" w:rsidR="00551F99" w:rsidRPr="006206E3" w:rsidRDefault="00D63240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Регламент </w:t>
      </w:r>
      <w:r w:rsidR="00520427"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оказания услуг </w:t>
      </w:r>
      <w:r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Удостоверяющего центра</w:t>
      </w:r>
      <w:r w:rsidR="008A3E2B"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(далее ─ Регламент УЦ)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документ, устанавливающий </w:t>
      </w:r>
      <w:r w:rsidR="00520427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порядок и условия предоставления</w:t>
      </w:r>
      <w:r w:rsidR="008A3E2B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удостоверяющего центра </w:t>
      </w:r>
      <w:r w:rsidR="00ED767D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ИСПОЛНИТЕЛЯ.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Действующая редакция Регламента</w:t>
      </w:r>
      <w:r w:rsidR="00264982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УЦ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публикуется на сайте </w:t>
      </w:r>
      <w:r w:rsidR="00497ABC" w:rsidRPr="006206E3">
        <w:rPr>
          <w:rFonts w:ascii="Times New Roman" w:hAnsi="Times New Roman" w:cs="Times New Roman"/>
          <w:sz w:val="24"/>
          <w:szCs w:val="24"/>
        </w:rPr>
        <w:t>______________.</w:t>
      </w:r>
    </w:p>
    <w:p w14:paraId="51952331" w14:textId="6E71B262" w:rsidR="00D63240" w:rsidRPr="006206E3" w:rsidRDefault="00D63240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Подписанием настоящего </w:t>
      </w:r>
      <w:r w:rsidR="00527AF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ЗАКАЗЧИК в силу статьи 428 Гражданского кодекса Российской Федерации присоединяется к Регламенту</w:t>
      </w:r>
      <w:r w:rsidR="00264982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УЦ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25BB59" w14:textId="56C5FBE3" w:rsidR="00551F99" w:rsidRPr="006206E3" w:rsidRDefault="00E22DD1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Порядок использования </w:t>
      </w:r>
      <w:r w:rsidR="00E95FD0"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сервиса КЦР К</w:t>
      </w: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абинета УЦ</w:t>
      </w:r>
      <w:r w:rsidR="00F05379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14CE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документ, регулирующий порядок </w:t>
      </w:r>
      <w:r w:rsidR="00CF52F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создания/</w:t>
      </w:r>
      <w:r w:rsidR="00E553C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</w:t>
      </w:r>
      <w:r w:rsidR="008035A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/прекращения </w:t>
      </w:r>
      <w:r w:rsidR="00CF52F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Сертификатов ИСПОЛНИТЕЛЕМ с привлечением </w:t>
      </w:r>
      <w:r w:rsidR="00264982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3C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последующего их </w:t>
      </w:r>
      <w:r w:rsidR="00E553C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вручения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Владельцам с</w:t>
      </w:r>
      <w:r w:rsidR="009D14CE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ертификатов по настоящему Договору</w:t>
      </w:r>
      <w:r w:rsidR="001435C9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05379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Актуальная редакция </w:t>
      </w:r>
      <w:r w:rsidR="00FA4B7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="00FA4B75"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A4B7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использования сервиса КЦР Кабинета УЦ </w:t>
      </w:r>
      <w:r w:rsidR="00F05379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на сайте</w:t>
      </w:r>
      <w:r w:rsidR="002406F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ABC" w:rsidRPr="006206E3">
        <w:rPr>
          <w:rFonts w:ascii="Times New Roman" w:hAnsi="Times New Roman" w:cs="Times New Roman"/>
          <w:sz w:val="24"/>
          <w:szCs w:val="24"/>
        </w:rPr>
        <w:t>_______________.</w:t>
      </w:r>
    </w:p>
    <w:p w14:paraId="6173E14C" w14:textId="00005FBD" w:rsidR="009D14CE" w:rsidRPr="006206E3" w:rsidRDefault="00527AF5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Подписанием настоящего Договора ЗАКАЗЧИК в силу статьи 428 Гражданского кодекса Российской Федерации присоединяется к Порядку использования сервиса КЦР Кабинета УЦ</w:t>
      </w:r>
      <w:r w:rsidR="00DA1DEB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обязуется соблюдать его требования</w:t>
      </w:r>
      <w:r w:rsidR="00FA4B75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B68C90" w14:textId="77F58AFD" w:rsidR="00D63240" w:rsidRPr="006206E3" w:rsidRDefault="00625D13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Спецификация (</w:t>
      </w:r>
      <w:r w:rsidR="00FD5233"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далее – </w:t>
      </w: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№ </w:t>
      </w:r>
      <w:r w:rsidR="005336FB"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 Договору)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документ, содержащий информацию о стоимости и комплекте прав и услуг, которые будут оказаны/переданы ИСПОЛНИТЕЛЕМ ЗАКАЗЧИКУ.</w:t>
      </w:r>
    </w:p>
    <w:p w14:paraId="0818B587" w14:textId="77005167" w:rsidR="00E553C8" w:rsidRPr="006206E3" w:rsidRDefault="00E553C8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Прайс-лист</w:t>
      </w:r>
      <w:r w:rsidR="008A3E2B"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«Корпоративный центр регистрации»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E6A"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(далее – </w:t>
      </w:r>
      <w:r w:rsidR="00FD5233"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121E6A" w:rsidRPr="006206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райс-лист)</w:t>
      </w:r>
      <w:r w:rsidR="00121E6A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− документ, отражающий ценовую политику ИСПОЛНИТЕЛЯ. Действующая редакция документа предъявляется по требованию ЗАКАЗЧИКА.</w:t>
      </w:r>
    </w:p>
    <w:p w14:paraId="7FD0D7B2" w14:textId="3CA121D9" w:rsidR="00E553C8" w:rsidRPr="006206E3" w:rsidRDefault="008A3E2B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Сервисный центр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подразделение ИСПОЛНИТЕЛЯ или организация (ИП), уполномоченная ИСПОЛНИТЕЛЕМ на основании агентского договора представлять интересы ИСПОЛНИТЕЛЯ во взаимоотношениях с ЗАКАЗЧИКОМ.</w:t>
      </w:r>
    </w:p>
    <w:p w14:paraId="14977DC0" w14:textId="401A1818" w:rsidR="001713C1" w:rsidRPr="006206E3" w:rsidRDefault="001713C1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Сервисным центром по данному Договору является:</w:t>
      </w:r>
    </w:p>
    <w:p w14:paraId="1501E9A1" w14:textId="39F52F58" w:rsidR="001713C1" w:rsidRPr="006206E3" w:rsidRDefault="001713C1" w:rsidP="006002B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EFD43C" w14:textId="30F3B7AF" w:rsidR="001F2FF4" w:rsidRPr="006206E3" w:rsidRDefault="001F2FF4" w:rsidP="0052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ADABFB" w14:textId="0C9C4E90" w:rsidR="00D63240" w:rsidRPr="006206E3" w:rsidRDefault="00D63240" w:rsidP="00AF07FA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14:paraId="6889785B" w14:textId="3CAD55C1" w:rsidR="006E79FD" w:rsidRPr="006206E3" w:rsidRDefault="006E79FD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предоставить Заказчику право использования программы для ЭВМ Кабинет УЦ и других программных продуктов, оказать Заказчику услуги Удостоверяющего центра с использованием КЦР и иные услуги </w:t>
      </w:r>
      <w:r w:rsidRPr="006206E3">
        <w:rPr>
          <w:rFonts w:ascii="Times New Roman" w:hAnsi="Times New Roman" w:cs="Times New Roman"/>
          <w:color w:val="000000"/>
          <w:sz w:val="24"/>
          <w:szCs w:val="24"/>
        </w:rPr>
        <w:t xml:space="preserve">в объеме и на условиях,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Договором.</w:t>
      </w:r>
    </w:p>
    <w:p w14:paraId="7CDB22AE" w14:textId="77777777" w:rsidR="006E79FD" w:rsidRPr="006206E3" w:rsidRDefault="006E79FD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принять и оплатить предоставляемые права, оказанные услуги и переданные устройства хранения ключевой информации в соответствии с условиями Договора.</w:t>
      </w:r>
    </w:p>
    <w:p w14:paraId="7DCE756D" w14:textId="45D4ED13" w:rsidR="006E79FD" w:rsidRPr="006206E3" w:rsidRDefault="006E79FD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(неисключительные) лицензии на право использования программных продуктов Исполнитель передает Заказ</w:t>
      </w:r>
      <w:r w:rsidR="005F6687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чику на основании сублицензионного договора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47BDF7D" w14:textId="77777777" w:rsidR="006E79FD" w:rsidRPr="006206E3" w:rsidRDefault="006E79FD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передачи Заказчику права использования Кабинета УЦ Заказчик через Администратора КЦР и в соответствии с требованиями, установленными Порядком использования сервиса КЦР Кабинета УЦ, вправе осуществлять действия по вручению Сертификатов Владельцам сертификатов, выданных Исполнителем. При этом:</w:t>
      </w:r>
    </w:p>
    <w:p w14:paraId="4F39B938" w14:textId="318E0092" w:rsidR="006E79FD" w:rsidRPr="006206E3" w:rsidRDefault="006E79FD" w:rsidP="00AF07FA">
      <w:pPr>
        <w:pStyle w:val="a8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если Заказчик сообщает Исполнителю о необходимости выдачи с использованием КЦР Сертификатов иным третьим лицам (юридическим лицам), то каждое такое лицо выдает Заказчику доверенность по форм</w:t>
      </w:r>
      <w:r w:rsidR="00D3313F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е, установленной Приложением № 3</w:t>
      </w:r>
      <w:r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Договору. Заказчик предоставляет данную доверенность Исполнителю. При отсутствии надлежащим образом оформленной доверенности Исполнитель отказывает в выдаче Сертификата данному лицу. Если на момент запроса на выдачу Сертификата действие доверенности прекращено, Исполнитель </w:t>
      </w:r>
      <w:r w:rsidR="00D3313F" w:rsidRPr="00620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отказывает в выдаче Сертификата.</w:t>
      </w:r>
    </w:p>
    <w:p w14:paraId="703D36E2" w14:textId="4DB89E72" w:rsidR="006E79FD" w:rsidRPr="006206E3" w:rsidRDefault="006E79FD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срока действия Договора при желании Заказчика Исполнитель может оказать дополнительные услуги или осуществить передачу дополнительных лицензий на право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использования программных продуктов или передать дополнительные устройства хранения ключевой информации, стоимость которых согласуется Сторонами путем заключения соответствующих дополнительных Спецификаций либо путем выставления и оплаты счетов, направленных Заказчику в период действия Договора, по ценам, действующим на момент выставления счета, согласно прайс-листу Исполнителя.</w:t>
      </w:r>
    </w:p>
    <w:p w14:paraId="3EA36896" w14:textId="5426BC57" w:rsidR="00D336C4" w:rsidRPr="006206E3" w:rsidRDefault="00D336C4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Политика обработки персональных данных публикуется Исполнителем на сайте </w:t>
      </w:r>
      <w:r w:rsidR="00497ABC" w:rsidRPr="006206E3">
        <w:rPr>
          <w:rFonts w:ascii="Times New Roman" w:hAnsi="Times New Roman" w:cs="Times New Roman"/>
          <w:sz w:val="24"/>
          <w:szCs w:val="24"/>
        </w:rPr>
        <w:t>_____________.</w:t>
      </w:r>
    </w:p>
    <w:p w14:paraId="776F781B" w14:textId="77777777" w:rsidR="006E79FD" w:rsidRPr="006206E3" w:rsidRDefault="006E79FD" w:rsidP="006E7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9C5CE8" w14:textId="77777777" w:rsidR="00315C5A" w:rsidRPr="006206E3" w:rsidRDefault="00315C5A" w:rsidP="00C4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B4CC0" w14:textId="77777777" w:rsidR="00956BAE" w:rsidRPr="006206E3" w:rsidRDefault="00956BAE" w:rsidP="00AF07FA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ПЕРЕДАЧИ ПРАВА ИСПОЛЬЗОВАНИЯ ПРОГРАММНЫХ ПРОДУКТОВ И ОКАЗАНИЯ УСЛУГ </w:t>
      </w:r>
    </w:p>
    <w:p w14:paraId="4E6B8776" w14:textId="77777777" w:rsidR="00956BAE" w:rsidRPr="006206E3" w:rsidRDefault="00956BAE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заключения настоящего Договора, и при условии представления документов, необходимых для выдачи Сертификата, установленных Регламентом УЦ, ИСПОЛНИТЕЛЬ выдает ЗАКАЗЧИКУ Сертификат Администратора КЦР.</w:t>
      </w:r>
    </w:p>
    <w:p w14:paraId="0E389DFA" w14:textId="77777777" w:rsidR="00956BAE" w:rsidRPr="006206E3" w:rsidRDefault="00956BAE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заключения настоящего Договора</w:t>
      </w:r>
      <w:r w:rsidRPr="006206E3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приступает к оказанию ЗАКАЗЧИКУ консультационных услуг. Срок оказания услуг – 5 (пять) рабочих дней.</w:t>
      </w:r>
    </w:p>
    <w:p w14:paraId="2D1126B6" w14:textId="454A6D43" w:rsidR="00956BAE" w:rsidRPr="006206E3" w:rsidRDefault="00956BAE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после заключения настоящего Договора и при наличии у ЗАКАЗЧИКА Сертификата Администратора КЦР ИСПОЛНИТЕЛЬ передает ЗАКАЗЧИКУ неисключительное право использования Кабинета УЦ.</w:t>
      </w:r>
      <w:r w:rsidR="00756F08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использование Кабинета УЦ является возможным только при наличии у Заказчика действующего тарифного плана на услуги по сопровождению деятельности Администратора КЦР и действующего Сертификата Администратора КЦР.</w:t>
      </w:r>
    </w:p>
    <w:p w14:paraId="0606D203" w14:textId="77777777" w:rsidR="00956BAE" w:rsidRPr="006206E3" w:rsidRDefault="00956BAE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передачи ЗАКАЗЧИКУ права использования Кабинета УЦ ЗАКАЗЧИК через Администратора КЦР и в соответствии с требованиями, установленными Порядком использования сервиса КЦР Кабинета УЦ, вправе осуществлять действия по вручению Сертификатов Владельцам сертификатов, выданных ИСПОЛНИТЕЛЕМ.</w:t>
      </w:r>
    </w:p>
    <w:p w14:paraId="4EB371EA" w14:textId="77777777" w:rsidR="00956BAE" w:rsidRPr="006206E3" w:rsidRDefault="00956BAE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 порядок выдачи ИСПОЛНИТЕЛЕМ Сертификатов для Владельцев сертификатов ЗАКАЗЧИКА определен Регламентом УЦ и соответствует действующему Федеральному закону от 06.04.2011 N 63-ФЗ "Об электронной подписи". </w:t>
      </w:r>
    </w:p>
    <w:p w14:paraId="076FB6DC" w14:textId="34CDA3A5" w:rsidR="001F2FF4" w:rsidRPr="006206E3" w:rsidRDefault="001F2FF4" w:rsidP="00DB0C0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6B8FD" w14:textId="4B3B66E6" w:rsidR="000460D3" w:rsidRPr="006206E3" w:rsidRDefault="00D63240" w:rsidP="00AF07FA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СТОИМОСТЬ ДОГОВОРА И ПОРЯДОК РАСЧЕТОВ</w:t>
      </w:r>
    </w:p>
    <w:p w14:paraId="60DC47E6" w14:textId="2B1DD8EC" w:rsidR="00D336C4" w:rsidRPr="006206E3" w:rsidRDefault="00D336C4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права использования программы для ЭВМ, внесенной в единый реестр российских программ для электронных вычислительных машин и баз данных, НДС не облагается на основании подпункта 26 пункта 2 статьи 149 Налогового кодекса Российской Федерации, не внесенной – включает в себя НДС по ставке, установленной пунктом 3 статьи 164 Налогового кодекса Российской Федерации.</w:t>
      </w:r>
    </w:p>
    <w:p w14:paraId="68BA0282" w14:textId="39F3F525" w:rsidR="00547F17" w:rsidRPr="006206E3" w:rsidRDefault="00547F17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права использования программы для ЭВМ Кабинет УЦ зависит от объема использования, т.е. от количества и вида выдаваемых с использованием КЦР Сертификатов и определяется в соответствии со Спецификац</w:t>
      </w:r>
      <w:r w:rsidR="00D336C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ией (Приложение № 1 к Договору)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F54FBE0" w14:textId="468755BC" w:rsidR="00547F17" w:rsidRPr="006206E3" w:rsidRDefault="00547F17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по настоящему Договору определяется в соответствии со Спецификацией, в том числе НДС</w:t>
      </w:r>
      <w:r w:rsidR="00D336C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6C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исчисленный по ставке, установленной пунктом 3 статьи 164 Налогового кодекса Российской Федерации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4F98B7" w14:textId="0A72C943" w:rsidR="00547F17" w:rsidRPr="006206E3" w:rsidRDefault="00547F17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Количество, наименование и стоимость устройств хранения ключевой информации определяется в соответствии со Спецификацией, </w:t>
      </w:r>
      <w:r w:rsidR="00D336C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НДС, исчисленный по ставке, установленной пунктом 3 статьи 164 Налогового кодекса Российской Федерации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36C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A2843E" w14:textId="72E3EE2D" w:rsidR="00547F17" w:rsidRPr="006206E3" w:rsidRDefault="00547F17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по настоящему Договору осуществляется </w:t>
      </w:r>
      <w:r w:rsidR="000764EC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внесения 100% суммы, указанной в счете, в течение </w:t>
      </w:r>
      <w:r w:rsidR="00D16806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16806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6806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</w:t>
      </w:r>
      <w:r w:rsidR="00D16806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Сторонами акта сдачи-приемки на основании выставленного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806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счета.</w:t>
      </w:r>
    </w:p>
    <w:p w14:paraId="1AE9CA32" w14:textId="77777777" w:rsidR="00D336C4" w:rsidRPr="006206E3" w:rsidRDefault="00D336C4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осуществляются в российских рублях путем безналичного перечисления денежных средств Заказчиком платежными поручениями на расчетный счет Исполнителя.</w:t>
      </w:r>
    </w:p>
    <w:p w14:paraId="5B1A34F6" w14:textId="05339F58" w:rsidR="006E6FE5" w:rsidRPr="006206E3" w:rsidRDefault="006E6FE5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неисключительных прав на использование программных продуктов, ок</w:t>
      </w:r>
      <w:r w:rsidR="00C1335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азание услуг, передача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хранения ключевой информации по настоящему Договору оформляются актом сдачи-приемки</w:t>
      </w:r>
      <w:r w:rsidR="00D336C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УПД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805A15" w14:textId="4B1D3006" w:rsidR="00956BAE" w:rsidRPr="006206E3" w:rsidRDefault="00956BAE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5 (пяти) рабочих дней после передачи прав, предусмотренных п. 3.</w:t>
      </w:r>
      <w:r w:rsidR="005F6687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настоящего Договора, оказания услуг, предусмотренных п. 3.1., 3.2. настоящего Договора ИСПОЛНИТЕЛЬ передает ЗАКАЗЧИКУ акт сдачи-приемки и счет-фактуру (в части услуг), или УПД,</w:t>
      </w:r>
      <w:r w:rsidRPr="006206E3">
        <w:rPr>
          <w:rFonts w:ascii="Times New Roman" w:hAnsi="Times New Roman" w:cs="Times New Roman"/>
          <w:sz w:val="24"/>
          <w:szCs w:val="24"/>
        </w:rPr>
        <w:t xml:space="preserve">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ИСПОЛНИТЕЛЕМ, подтверждающий факт оказания услуг и передачи прав на использование программных продуктов.</w:t>
      </w:r>
    </w:p>
    <w:p w14:paraId="7D0CB0B7" w14:textId="77777777" w:rsidR="00956BAE" w:rsidRPr="006206E3" w:rsidRDefault="00956BAE" w:rsidP="00AF07FA">
      <w:pPr>
        <w:pStyle w:val="a8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течение 5 (пяти) рабочих дней после направления акта сдачи-приемки или УПД, подписанного ИСПОЛНИТЕЛЕМ, подтверждающего факт оказания услуг и передачи прав на использование программных продуктов, а также передачу устройств хранения ключевой информации ЗАКАЗЧИК не заявил мотивированный отказ от принятия прав, устройств и услуг по настоящему Договору, то услуги признаются оказанными надлежащим образом, а переданные права и устройства − принятыми ЗАКАЗЧИКОМ в полном объеме.</w:t>
      </w:r>
    </w:p>
    <w:p w14:paraId="697B1DE0" w14:textId="77777777" w:rsidR="001F2FF4" w:rsidRPr="006206E3" w:rsidRDefault="001F2FF4" w:rsidP="00893DB6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36102A" w14:textId="52F9AFB4" w:rsidR="00D63240" w:rsidRPr="006206E3" w:rsidRDefault="00D63240" w:rsidP="00AF07FA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ИНФОРМАЦИОННАЯ БЕЗОПАСНОСТЬ И КОНФИДЕНЦИАЛЬНОСТЬ ИНФОРМАЦИИ</w:t>
      </w:r>
    </w:p>
    <w:p w14:paraId="65A88AC2" w14:textId="77777777" w:rsidR="006E79FD" w:rsidRPr="006206E3" w:rsidRDefault="006E79FD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соблюдать Правила по обеспечению информационной безопасности на рабочем месте.  Ответственность за соблюдение требований правил лежит на Заказчике.</w:t>
      </w:r>
    </w:p>
    <w:p w14:paraId="0DE01058" w14:textId="77777777" w:rsidR="006E79FD" w:rsidRPr="006206E3" w:rsidRDefault="006E79FD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соблюдать конфиденциальность информации, отнесенной сторонами к коммерческой тайне в соответствии с действующим законодательством Российской Федерации, и ставшей известной сторонам в процессе исполнения Договора.</w:t>
      </w:r>
    </w:p>
    <w:p w14:paraId="67DFA79B" w14:textId="77777777" w:rsidR="006E79FD" w:rsidRPr="006206E3" w:rsidRDefault="006E79FD" w:rsidP="00AF07FA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уведомляет Заказчика, что в силу пункта 3 части 2 статьи 13 Федерального закона «Об электронной подписи» персональные данные, внесенные в Сертификат, подлежат опубликованию и являются общедоступной информацией, предоставление которой участникам электронного взаимодействия является обязанностью Удостоверяющего центра.</w:t>
      </w:r>
    </w:p>
    <w:p w14:paraId="175C9D3D" w14:textId="77777777" w:rsidR="007D5CA7" w:rsidRPr="006206E3" w:rsidRDefault="007D5CA7" w:rsidP="00A25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8EC06" w14:textId="66801F48" w:rsidR="00D63240" w:rsidRPr="006206E3" w:rsidRDefault="00D63240" w:rsidP="00AF07FA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</w:p>
    <w:p w14:paraId="0C538B3C" w14:textId="18DA4B4B" w:rsidR="00BA1795" w:rsidRPr="006206E3" w:rsidRDefault="00BA1795" w:rsidP="00AF07FA">
      <w:pPr>
        <w:pStyle w:val="a8"/>
        <w:numPr>
          <w:ilvl w:val="1"/>
          <w:numId w:val="1"/>
        </w:numPr>
        <w:shd w:val="clear" w:color="auto" w:fill="FFFFFF"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 </w:t>
      </w:r>
      <w:r w:rsidR="000B3573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его заключения Сторонами</w:t>
      </w:r>
      <w:r w:rsidR="00B1234B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</w:t>
      </w:r>
      <w:r w:rsidR="00497ABC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31 декабрь 2027 года</w:t>
      </w:r>
      <w:r w:rsidR="00D16806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части исполнения обязательств – до их полного исполнения Сторонами. </w:t>
      </w:r>
    </w:p>
    <w:p w14:paraId="75388D12" w14:textId="77777777" w:rsidR="006E79FD" w:rsidRPr="006206E3" w:rsidRDefault="006E79FD" w:rsidP="00AF07F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14:paraId="038AE680" w14:textId="77777777" w:rsidR="00497ABC" w:rsidRPr="006206E3" w:rsidRDefault="00497ABC" w:rsidP="00497ABC">
      <w:pPr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hanging="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6206E3">
        <w:rPr>
          <w:rFonts w:ascii="Times New Roman" w:hAnsi="Times New Roman" w:cs="Times New Roman"/>
          <w:spacing w:val="6"/>
          <w:sz w:val="24"/>
          <w:szCs w:val="24"/>
        </w:rPr>
        <w:t>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14:paraId="02B97779" w14:textId="77777777" w:rsidR="00497ABC" w:rsidRPr="006206E3" w:rsidRDefault="00497ABC" w:rsidP="00497ABC">
      <w:pPr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hanging="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6206E3">
        <w:rPr>
          <w:rFonts w:ascii="Times New Roman" w:hAnsi="Times New Roman" w:cs="Times New Roman"/>
          <w:spacing w:val="6"/>
          <w:sz w:val="24"/>
          <w:szCs w:val="24"/>
        </w:rPr>
        <w:t>В случае нарушения Исполнителем сроков оказания Услуг, Заказчик вправе потребовать уплаты пени в размере 0,01% от стоимости неоказанных Услуг за каждый день просрочки.</w:t>
      </w:r>
    </w:p>
    <w:p w14:paraId="20290E90" w14:textId="77777777" w:rsidR="00497ABC" w:rsidRPr="006206E3" w:rsidRDefault="00497ABC" w:rsidP="00497ABC">
      <w:pPr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hanging="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В случае появления у Заказчика имущественных </w:t>
      </w:r>
      <w:r w:rsidRPr="006206E3">
        <w:rPr>
          <w:rFonts w:ascii="Times New Roman" w:hAnsi="Times New Roman" w:cs="Times New Roman"/>
          <w:bCs/>
          <w:sz w:val="24"/>
          <w:szCs w:val="24"/>
        </w:rPr>
        <w:t xml:space="preserve">потерь </w:t>
      </w:r>
      <w:r w:rsidRPr="006206E3">
        <w:rPr>
          <w:rFonts w:ascii="Times New Roman" w:hAnsi="Times New Roman" w:cs="Times New Roman"/>
          <w:sz w:val="24"/>
          <w:szCs w:val="24"/>
        </w:rPr>
        <w:t xml:space="preserve">по итогам налогового контроля в виде доначисленных сумм налогов, пени, штрафов, отказов в налоговых вычетах по НДС в соответствии с положениями статьи 54.1 Налогового кодекса РФ, в том числе: в результате </w:t>
      </w:r>
      <w:hyperlink r:id="rId8" w:history="1">
        <w:r w:rsidRPr="006206E3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искажения</w:t>
        </w:r>
      </w:hyperlink>
      <w:r w:rsidRPr="006206E3">
        <w:rPr>
          <w:rFonts w:ascii="Times New Roman" w:hAnsi="Times New Roman" w:cs="Times New Roman"/>
          <w:sz w:val="24"/>
          <w:szCs w:val="24"/>
        </w:rPr>
        <w:t xml:space="preserve">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по основаниям получения необоснованной налоговой выгоды ввиду фиктивности сделок, совершенных Исполнителем в течение срока действия настоящего Договора, или в результате привлечения к исполнению договоров третьих лиц без проявления должной осмотрительности и обладающих признаками «фирм-однодневок» в том понимании, в каком этот термин используется судебной практикой и налоговыми органами (в том числе контрагентов, отвечающих признакам недобросовестного налогоплательщика), Исполнитель обязан возместить Заказчику имущественные потери в размере доначисленных налогов, пени, штрафов, в том числе суммы отказа в налоговых вычетах НДС.</w:t>
      </w:r>
    </w:p>
    <w:p w14:paraId="6220673B" w14:textId="77777777" w:rsidR="00497ABC" w:rsidRPr="006206E3" w:rsidRDefault="00497ABC" w:rsidP="00497ABC">
      <w:pPr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hanging="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Исполнитель обязан возместить Заказчику указанные выше имущественные потери в течение 10 (десяти) рабочих дней с момента получения соответствующего требования (требование выставляется по факту получения Заказчиком соответствующей информации от налоговых органов).</w:t>
      </w:r>
    </w:p>
    <w:p w14:paraId="102526C4" w14:textId="77777777" w:rsidR="00497ABC" w:rsidRPr="006206E3" w:rsidRDefault="00497ABC" w:rsidP="00497ABC">
      <w:pPr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hanging="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(Договор считается расторгнутым в день получения Исполнителем письменного уведомления о расторжении, если иной срок не установлен в уведомлении или не согласован </w:t>
      </w:r>
      <w:r w:rsidRPr="006206E3">
        <w:rPr>
          <w:rFonts w:ascii="Times New Roman" w:hAnsi="Times New Roman" w:cs="Times New Roman"/>
          <w:sz w:val="24"/>
          <w:szCs w:val="24"/>
        </w:rPr>
        <w:lastRenderedPageBreak/>
        <w:t>Сторонами).</w:t>
      </w:r>
      <w:bookmarkStart w:id="0" w:name="_Ref496644133"/>
    </w:p>
    <w:p w14:paraId="7C4CE8FE" w14:textId="77777777" w:rsidR="00497ABC" w:rsidRPr="006206E3" w:rsidRDefault="00497ABC" w:rsidP="00497ABC">
      <w:pPr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hanging="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Исполнителю по условиям настоящего Договора,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End w:id="0"/>
    </w:p>
    <w:p w14:paraId="2D935687" w14:textId="77777777" w:rsidR="00497ABC" w:rsidRPr="006206E3" w:rsidRDefault="00497ABC" w:rsidP="00497ABC">
      <w:pPr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hanging="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Любые убытки Исполнителя, возникшие в связи с заключением, исполнением и / или прекращением Договора, возмещаются Заказчиком только в части реального ущерба и только в той его сумме, которая образована фактически произведенными и документально подтвержденными расходами Исполнителя,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повреждения, но в любом случае не более суммы Договора.</w:t>
      </w:r>
    </w:p>
    <w:p w14:paraId="085FF480" w14:textId="77777777" w:rsidR="006E79FD" w:rsidRPr="006206E3" w:rsidRDefault="006E79FD" w:rsidP="006E79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338B85" w14:textId="6CD1F4FE" w:rsidR="006E79FD" w:rsidRPr="006206E3" w:rsidRDefault="006E79FD" w:rsidP="00AF07FA">
      <w:pPr>
        <w:pStyle w:val="a8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ЗАВЕРЕНИЯ ОБ ОБСТОЯТЕЛЬСТВАХ</w:t>
      </w:r>
    </w:p>
    <w:p w14:paraId="287C4FEC" w14:textId="77777777" w:rsidR="006E79FD" w:rsidRPr="006206E3" w:rsidRDefault="006E79FD" w:rsidP="00AF07FA">
      <w:pPr>
        <w:numPr>
          <w:ilvl w:val="1"/>
          <w:numId w:val="6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hAnsi="Times New Roman" w:cs="Times New Roman"/>
          <w:sz w:val="24"/>
          <w:szCs w:val="24"/>
          <w:lang w:eastAsia="ru-RU"/>
        </w:rPr>
        <w:t xml:space="preserve">Каждая из Сторон заявляет и подтверждает другой Стороне, что на момент заключения Договора: </w:t>
      </w:r>
    </w:p>
    <w:p w14:paraId="4412EC12" w14:textId="77777777" w:rsidR="006E79FD" w:rsidRPr="006206E3" w:rsidRDefault="006E79FD" w:rsidP="00AF07F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является надлежащим образом зарегистрированным юридическим лицом/индивидуальным предпринимателем, состоит на налоговом учете </w:t>
      </w:r>
      <w:r w:rsidRPr="006206E3">
        <w:rPr>
          <w:rFonts w:ascii="Times New Roman" w:hAnsi="Times New Roman" w:cs="Times New Roman"/>
          <w:sz w:val="24"/>
          <w:szCs w:val="24"/>
          <w:lang w:eastAsia="ru-RU"/>
        </w:rPr>
        <w:t>и правомерно осуществляет свою деятельность в соответствии с законодательством Российской Федерации;</w:t>
      </w:r>
    </w:p>
    <w:p w14:paraId="24F7587D" w14:textId="77777777" w:rsidR="006E79FD" w:rsidRPr="006206E3" w:rsidRDefault="006E79FD" w:rsidP="00AF07F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фактически находится по адресу, указанному в ЕГРЮЛ/ЕГРИП;</w:t>
      </w:r>
    </w:p>
    <w:p w14:paraId="400A871B" w14:textId="77777777" w:rsidR="006E79FD" w:rsidRPr="006206E3" w:rsidRDefault="006E79FD" w:rsidP="00AF07F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обязательств по нему;</w:t>
      </w:r>
    </w:p>
    <w:p w14:paraId="6EEDEC86" w14:textId="77777777" w:rsidR="006E79FD" w:rsidRPr="006206E3" w:rsidRDefault="006E79FD" w:rsidP="00AF07F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все полномочия, необходимые для заключения Договора и/или осуществления в связи с ним действий, получены должным образом, в том числе получены все необходимые согласия, разрешения, одобрения в соответствии с действующим законодательством.</w:t>
      </w:r>
    </w:p>
    <w:p w14:paraId="3897C917" w14:textId="77777777" w:rsidR="006E79FD" w:rsidRPr="006206E3" w:rsidRDefault="006E79FD" w:rsidP="00AF07FA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Стороны подтверждают, что:</w:t>
      </w:r>
    </w:p>
    <w:p w14:paraId="320A4D4D" w14:textId="77777777" w:rsidR="006E79FD" w:rsidRPr="006206E3" w:rsidRDefault="006E79FD" w:rsidP="00AF07F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Договор заключается добровольно, Стороны не введены в заблуждение относительно правовой природы сделки и/или правовых последствий, которые возникают или могут возникнуть в связи с заключением Договора; </w:t>
      </w:r>
    </w:p>
    <w:p w14:paraId="5044438F" w14:textId="77777777" w:rsidR="006E79FD" w:rsidRPr="006206E3" w:rsidRDefault="006E79FD" w:rsidP="00AF07FA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Договор не нарушает каких-либо прав на объекты интеллектуальной собственности или иные имущественные права какого-либо третьего лица;</w:t>
      </w:r>
    </w:p>
    <w:p w14:paraId="65E0B4D1" w14:textId="77777777" w:rsidR="006E79FD" w:rsidRPr="006206E3" w:rsidRDefault="006E79FD" w:rsidP="00AF07FA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Договор заключается в соответствии с действующим законодательством РФ и не является сделкой, в совершении которой имеется заинтересованность;</w:t>
      </w:r>
    </w:p>
    <w:p w14:paraId="78859708" w14:textId="77777777" w:rsidR="006E79FD" w:rsidRPr="006206E3" w:rsidRDefault="006E79FD" w:rsidP="00AF07FA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исполнение Договора не влечет за собой нарушение или неисполнение положений каких-либо иных договоров, соглашений, судебных и иных запретов или постановлений.</w:t>
      </w:r>
    </w:p>
    <w:p w14:paraId="37FFF755" w14:textId="77777777" w:rsidR="006E79FD" w:rsidRPr="006206E3" w:rsidRDefault="006E79FD" w:rsidP="00AF07FA">
      <w:pPr>
        <w:numPr>
          <w:ilvl w:val="1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hAnsi="Times New Roman" w:cs="Times New Roman"/>
          <w:sz w:val="24"/>
          <w:szCs w:val="24"/>
        </w:rPr>
        <w:t>Сторона, полагавшаяся на недостоверные заверения другой Стороны, вправе досрочно расторгнуть Договор независимо от наличия или отсутствия у нее убытков, а также потребовать возмещения убытков, причиненных недостоверностью таких заверений.</w:t>
      </w:r>
    </w:p>
    <w:p w14:paraId="71C0413B" w14:textId="77777777" w:rsidR="006E79FD" w:rsidRPr="006206E3" w:rsidRDefault="006E79FD" w:rsidP="006E7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936DF7" w14:textId="358DD4E4" w:rsidR="006E79FD" w:rsidRPr="006206E3" w:rsidRDefault="006E79FD" w:rsidP="00AF07FA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РАЗРЕШЕНИЯ СПОРОВ. ПОРЯДОК РАСТОРЖЕНИЯ ДОГОВОРА</w:t>
      </w:r>
    </w:p>
    <w:p w14:paraId="6DEE8E8B" w14:textId="77777777" w:rsidR="006E79FD" w:rsidRPr="006206E3" w:rsidRDefault="006E79FD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и разногласия, возникающие в процессе исполнения Договора, разрешаются Сторонами с соблюдением досудебного претензионного порядка разрешения споров и разногласий, срок ответа на претензию 30 (тридцать) дней, в случае невозможности урегулирования спора в досудебном порядке дело передается на рассмотрение в Арбитражный суд по месту нахождения ответчика.</w:t>
      </w:r>
    </w:p>
    <w:p w14:paraId="73DF6766" w14:textId="77777777" w:rsidR="006E79FD" w:rsidRPr="006206E3" w:rsidRDefault="006E79FD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и/или дополнения к Договору оформляются дополнительным соглашением, которое подписывается обеими Сторонами.</w:t>
      </w:r>
    </w:p>
    <w:p w14:paraId="5C8EAC77" w14:textId="11669B96" w:rsidR="006E79FD" w:rsidRPr="006206E3" w:rsidRDefault="006E79FD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расторгается в случаях, предусмотренных</w:t>
      </w:r>
      <w:r w:rsidR="00FC5DD0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DD0" w:rsidRPr="006206E3">
        <w:rPr>
          <w:rFonts w:ascii="Times New Roman" w:hAnsi="Times New Roman" w:cs="Times New Roman"/>
          <w:sz w:val="24"/>
          <w:szCs w:val="24"/>
        </w:rPr>
        <w:t>действующим законодательством РФ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Договором.</w:t>
      </w:r>
    </w:p>
    <w:p w14:paraId="687B272C" w14:textId="2D574655" w:rsidR="006E79FD" w:rsidRPr="006206E3" w:rsidRDefault="006E79FD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имеют право досрочно расторгнуть Договор в одностороннем порядке с обязательным письменным уведомлением противоположной Стороны за 30 (тридцать) календарных дней до даты предполагаемого расторжения Договора.</w:t>
      </w:r>
    </w:p>
    <w:p w14:paraId="1F40D319" w14:textId="77777777" w:rsidR="0022627C" w:rsidRPr="006206E3" w:rsidRDefault="0022627C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14EF221A" w14:textId="77777777" w:rsidR="0022627C" w:rsidRPr="006206E3" w:rsidRDefault="0022627C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0831FD87" w14:textId="34FC05E1" w:rsidR="0022627C" w:rsidRPr="006206E3" w:rsidRDefault="0022627C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</w:p>
    <w:p w14:paraId="579AA9EF" w14:textId="77777777" w:rsidR="006E79FD" w:rsidRPr="006206E3" w:rsidRDefault="006E79FD" w:rsidP="006E7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7625B1" w14:textId="77777777" w:rsidR="006E79FD" w:rsidRPr="006206E3" w:rsidRDefault="006E79FD" w:rsidP="00AF07FA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УСЛОВИЯ</w:t>
      </w:r>
    </w:p>
    <w:p w14:paraId="4690D868" w14:textId="77777777" w:rsidR="006E79FD" w:rsidRPr="006206E3" w:rsidRDefault="006E79FD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в двух подлинных экземплярах, имеющих равную юридическую силу, по одному экземпляру для каждой из Сторон.</w:t>
      </w:r>
    </w:p>
    <w:p w14:paraId="3DCAF735" w14:textId="77777777" w:rsidR="006E79FD" w:rsidRPr="006206E3" w:rsidRDefault="006E79FD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Приложениями к Договору являются:</w:t>
      </w:r>
    </w:p>
    <w:p w14:paraId="2E7A7589" w14:textId="77777777" w:rsidR="006E79FD" w:rsidRPr="006206E3" w:rsidRDefault="006E79FD" w:rsidP="00AF07FA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Спецификация (Приложение № 1); </w:t>
      </w:r>
    </w:p>
    <w:p w14:paraId="2AFBD4F9" w14:textId="42418617" w:rsidR="006E79FD" w:rsidRPr="006206E3" w:rsidRDefault="008C7DEE" w:rsidP="00AF07FA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Сублицензионный договор на право использования программы для ЭВМ «Кабинет УЦ» (Приложение № 2)</w:t>
      </w:r>
      <w:r w:rsidR="006E79FD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3B5D42" w14:textId="5B9640BD" w:rsidR="006E79FD" w:rsidRPr="006206E3" w:rsidRDefault="006E79FD" w:rsidP="00AF07FA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</w:t>
      </w:r>
      <w:r w:rsidR="00D3313F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 доверенности (Приложение № 3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E3E7CC3" w14:textId="4521F28B" w:rsidR="007975EA" w:rsidRPr="006206E3" w:rsidRDefault="007975EA" w:rsidP="00AF07FA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Антикоррупционное соглашение (Приложение № 4).</w:t>
      </w:r>
    </w:p>
    <w:p w14:paraId="1B4BF6E7" w14:textId="77777777" w:rsidR="006E79FD" w:rsidRPr="006206E3" w:rsidRDefault="006E79FD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вправе использовать фирменное наименование и/или коммерческое обозначение друг друга, а также информацию о факте заключения Договора, путем публикации на сайтах Сторон, публикации и цитирования в прессе, использования в маркетинговых материалах, а также в корпоративных изданиях: буклетах о компании, примерах, решениях и т.д.; ссылок друг на друга в интервью и презентациях. </w:t>
      </w:r>
    </w:p>
    <w:p w14:paraId="4C4BBE74" w14:textId="77777777" w:rsidR="006E79FD" w:rsidRPr="006206E3" w:rsidRDefault="006E79FD" w:rsidP="00AF07FA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Принимая условия Договора, Заказчик дает согласие на получение дополнительной информации и информационных рассылок по указанному при регистрации адресу электронной почты и телефону.</w:t>
      </w:r>
    </w:p>
    <w:p w14:paraId="10D64D5F" w14:textId="77777777" w:rsidR="006E79FD" w:rsidRPr="006206E3" w:rsidRDefault="006E79FD" w:rsidP="00AF07FA">
      <w:pPr>
        <w:numPr>
          <w:ilvl w:val="1"/>
          <w:numId w:val="5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имеет право в одностороннем порядке вносить изменения и/или дополнения в Регламент УЦ и Порядок использования сервиса КЦР Кабинета УЦ, а при продлении Договора также изменять финансовые условия в соответствии с действующим на момент продления прайс-листом.</w:t>
      </w:r>
    </w:p>
    <w:p w14:paraId="0862F834" w14:textId="3A2C395E" w:rsidR="006E79FD" w:rsidRPr="006206E3" w:rsidRDefault="006E79FD" w:rsidP="00AF07FA">
      <w:pPr>
        <w:numPr>
          <w:ilvl w:val="1"/>
          <w:numId w:val="5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Правоотношения, не урегулированные Договором, регулируются в соответствии с действующим законодательством Российской Федерации.</w:t>
      </w:r>
    </w:p>
    <w:p w14:paraId="4DA1AC1B" w14:textId="4E54634C" w:rsidR="0022627C" w:rsidRPr="006206E3" w:rsidRDefault="0022627C" w:rsidP="00AF07FA">
      <w:pPr>
        <w:numPr>
          <w:ilvl w:val="1"/>
          <w:numId w:val="5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</w:p>
    <w:p w14:paraId="7162E1A8" w14:textId="77777777" w:rsidR="006E79FD" w:rsidRPr="006206E3" w:rsidRDefault="006E79FD" w:rsidP="00837748">
      <w:pPr>
        <w:pStyle w:val="a8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400A7D" w14:textId="175FDBC0" w:rsidR="00D63240" w:rsidRPr="006206E3" w:rsidRDefault="00D63240" w:rsidP="00AF07FA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РЕКВИЗИТЫ </w:t>
      </w:r>
      <w:r w:rsidR="002254E1"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ПОДПИСИ </w:t>
      </w: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14:paraId="53DF159B" w14:textId="414AE13A" w:rsidR="004E1BD3" w:rsidRPr="006206E3" w:rsidRDefault="004E1BD3" w:rsidP="004E1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ab/>
      </w:r>
      <w:r w:rsidRPr="006206E3">
        <w:rPr>
          <w:rFonts w:ascii="Times New Roman" w:hAnsi="Times New Roman" w:cs="Times New Roman"/>
          <w:sz w:val="24"/>
          <w:szCs w:val="24"/>
        </w:rPr>
        <w:tab/>
      </w:r>
      <w:r w:rsidRPr="006206E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6206E3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tbl>
      <w:tblPr>
        <w:tblW w:w="1188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4673"/>
        <w:gridCol w:w="538"/>
        <w:gridCol w:w="4452"/>
        <w:gridCol w:w="2187"/>
      </w:tblGrid>
      <w:tr w:rsidR="00FE54DD" w:rsidRPr="006206E3" w14:paraId="5140AB14" w14:textId="77777777" w:rsidTr="002A13D4">
        <w:trPr>
          <w:gridBefore w:val="1"/>
          <w:gridAfter w:val="1"/>
          <w:wBefore w:w="34" w:type="dxa"/>
          <w:wAfter w:w="2187" w:type="dxa"/>
        </w:trPr>
        <w:tc>
          <w:tcPr>
            <w:tcW w:w="4673" w:type="dxa"/>
          </w:tcPr>
          <w:p w14:paraId="120F5773" w14:textId="1FD24A89" w:rsidR="00FE54DD" w:rsidRPr="006206E3" w:rsidRDefault="00497ABC" w:rsidP="002A13D4">
            <w:pPr>
              <w:pStyle w:val="12"/>
              <w:rPr>
                <w:bCs/>
                <w:szCs w:val="24"/>
              </w:rPr>
            </w:pPr>
            <w:r w:rsidRPr="006206E3">
              <w:rPr>
                <w:bCs/>
                <w:szCs w:val="24"/>
              </w:rPr>
              <w:t>ИСПОЛНИТЕЛЬ</w:t>
            </w:r>
          </w:p>
        </w:tc>
        <w:tc>
          <w:tcPr>
            <w:tcW w:w="4990" w:type="dxa"/>
            <w:gridSpan w:val="2"/>
          </w:tcPr>
          <w:p w14:paraId="10F198CA" w14:textId="77777777" w:rsidR="00FE54DD" w:rsidRPr="006206E3" w:rsidRDefault="008103E6" w:rsidP="002A13D4">
            <w:pPr>
              <w:pStyle w:val="12"/>
              <w:jc w:val="left"/>
              <w:rPr>
                <w:bCs/>
                <w:color w:val="000000"/>
                <w:szCs w:val="24"/>
              </w:rPr>
            </w:pPr>
            <w:r w:rsidRPr="006206E3">
              <w:rPr>
                <w:bCs/>
                <w:color w:val="000000"/>
                <w:szCs w:val="24"/>
              </w:rPr>
              <w:t>ЗАКАЗЧИК:</w:t>
            </w:r>
          </w:p>
          <w:p w14:paraId="719A8DD9" w14:textId="7D4BC9C8" w:rsidR="002A13D4" w:rsidRPr="006206E3" w:rsidRDefault="002A13D4" w:rsidP="00D93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54DD" w:rsidRPr="006206E3" w14:paraId="098485DD" w14:textId="77777777" w:rsidTr="002A13D4">
        <w:trPr>
          <w:gridBefore w:val="1"/>
          <w:gridAfter w:val="1"/>
          <w:wBefore w:w="34" w:type="dxa"/>
          <w:wAfter w:w="2187" w:type="dxa"/>
        </w:trPr>
        <w:tc>
          <w:tcPr>
            <w:tcW w:w="4673" w:type="dxa"/>
          </w:tcPr>
          <w:p w14:paraId="28748A42" w14:textId="2AC00BE4" w:rsidR="00FE54DD" w:rsidRPr="006206E3" w:rsidRDefault="00FE54DD" w:rsidP="00810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90" w:type="dxa"/>
            <w:gridSpan w:val="2"/>
          </w:tcPr>
          <w:p w14:paraId="152A0EC0" w14:textId="5F88EBF3" w:rsidR="00FE54DD" w:rsidRPr="006206E3" w:rsidRDefault="00FE54DD" w:rsidP="00D93B06">
            <w:pPr>
              <w:pStyle w:val="12"/>
              <w:rPr>
                <w:szCs w:val="24"/>
              </w:rPr>
            </w:pPr>
          </w:p>
        </w:tc>
      </w:tr>
      <w:tr w:rsidR="00FE54DD" w:rsidRPr="006206E3" w14:paraId="3FC07A65" w14:textId="77777777" w:rsidTr="002A13D4">
        <w:trPr>
          <w:gridBefore w:val="1"/>
          <w:gridAfter w:val="1"/>
          <w:wBefore w:w="34" w:type="dxa"/>
          <w:wAfter w:w="2187" w:type="dxa"/>
        </w:trPr>
        <w:tc>
          <w:tcPr>
            <w:tcW w:w="4673" w:type="dxa"/>
          </w:tcPr>
          <w:p w14:paraId="3C1025E9" w14:textId="2494F7FB" w:rsidR="00FE54DD" w:rsidRPr="006206E3" w:rsidRDefault="00FE54DD" w:rsidP="002A13D4">
            <w:pPr>
              <w:pStyle w:val="12"/>
              <w:rPr>
                <w:szCs w:val="24"/>
              </w:rPr>
            </w:pPr>
          </w:p>
        </w:tc>
        <w:tc>
          <w:tcPr>
            <w:tcW w:w="4990" w:type="dxa"/>
            <w:gridSpan w:val="2"/>
          </w:tcPr>
          <w:p w14:paraId="72E469EC" w14:textId="64885032" w:rsidR="00FE54DD" w:rsidRPr="006206E3" w:rsidRDefault="00FE54DD" w:rsidP="002A13D4">
            <w:pPr>
              <w:pStyle w:val="12"/>
              <w:rPr>
                <w:szCs w:val="24"/>
              </w:rPr>
            </w:pPr>
          </w:p>
        </w:tc>
      </w:tr>
      <w:tr w:rsidR="00FE54DD" w:rsidRPr="006206E3" w14:paraId="7AF47939" w14:textId="77777777" w:rsidTr="002A13D4">
        <w:trPr>
          <w:gridBefore w:val="1"/>
          <w:gridAfter w:val="1"/>
          <w:wBefore w:w="34" w:type="dxa"/>
          <w:wAfter w:w="2187" w:type="dxa"/>
          <w:trHeight w:val="493"/>
        </w:trPr>
        <w:tc>
          <w:tcPr>
            <w:tcW w:w="4673" w:type="dxa"/>
          </w:tcPr>
          <w:p w14:paraId="4A5E43A5" w14:textId="5C497F2F" w:rsidR="00D93B06" w:rsidRPr="006206E3" w:rsidRDefault="00D93B06" w:rsidP="002A13D4">
            <w:pPr>
              <w:pStyle w:val="12"/>
              <w:rPr>
                <w:szCs w:val="24"/>
              </w:rPr>
            </w:pPr>
          </w:p>
        </w:tc>
        <w:tc>
          <w:tcPr>
            <w:tcW w:w="4990" w:type="dxa"/>
            <w:gridSpan w:val="2"/>
          </w:tcPr>
          <w:p w14:paraId="06DA2CC7" w14:textId="7E7E88C8" w:rsidR="002A13D4" w:rsidRPr="006206E3" w:rsidRDefault="002A13D4" w:rsidP="002A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4DD" w:rsidRPr="006206E3" w14:paraId="01A89B9E" w14:textId="77777777" w:rsidTr="002A13D4">
        <w:trPr>
          <w:gridBefore w:val="1"/>
          <w:gridAfter w:val="1"/>
          <w:wBefore w:w="34" w:type="dxa"/>
          <w:wAfter w:w="2187" w:type="dxa"/>
        </w:trPr>
        <w:tc>
          <w:tcPr>
            <w:tcW w:w="4673" w:type="dxa"/>
          </w:tcPr>
          <w:p w14:paraId="733CBA03" w14:textId="01FA1CF9" w:rsidR="00FE54DD" w:rsidRPr="006206E3" w:rsidRDefault="00FE54DD" w:rsidP="00D93B06">
            <w:pPr>
              <w:pStyle w:val="12"/>
              <w:rPr>
                <w:szCs w:val="24"/>
              </w:rPr>
            </w:pPr>
          </w:p>
        </w:tc>
        <w:tc>
          <w:tcPr>
            <w:tcW w:w="4990" w:type="dxa"/>
            <w:gridSpan w:val="2"/>
          </w:tcPr>
          <w:p w14:paraId="4B177C11" w14:textId="77777777" w:rsidR="00585AE3" w:rsidRPr="006206E3" w:rsidRDefault="00585AE3" w:rsidP="00585AE3">
            <w:pPr>
              <w:pStyle w:val="12"/>
              <w:jc w:val="left"/>
              <w:rPr>
                <w:color w:val="000000"/>
                <w:szCs w:val="24"/>
              </w:rPr>
            </w:pPr>
            <w:r w:rsidRPr="006206E3">
              <w:rPr>
                <w:color w:val="000000"/>
                <w:szCs w:val="24"/>
              </w:rPr>
              <w:t>ЗАКАЗЧИК:</w:t>
            </w:r>
          </w:p>
          <w:p w14:paraId="7BB8F554" w14:textId="446589BF" w:rsidR="00FE54DD" w:rsidRPr="006206E3" w:rsidRDefault="00FE54DD" w:rsidP="002A13D4">
            <w:pPr>
              <w:pStyle w:val="12"/>
              <w:rPr>
                <w:szCs w:val="24"/>
              </w:rPr>
            </w:pPr>
          </w:p>
        </w:tc>
      </w:tr>
      <w:tr w:rsidR="00FE54DD" w:rsidRPr="006206E3" w14:paraId="5B6EB217" w14:textId="77777777" w:rsidTr="002A13D4">
        <w:trPr>
          <w:gridBefore w:val="1"/>
          <w:gridAfter w:val="1"/>
          <w:wBefore w:w="34" w:type="dxa"/>
          <w:wAfter w:w="2187" w:type="dxa"/>
        </w:trPr>
        <w:tc>
          <w:tcPr>
            <w:tcW w:w="4673" w:type="dxa"/>
          </w:tcPr>
          <w:p w14:paraId="3C66B8DE" w14:textId="44E53047" w:rsidR="00FE54DD" w:rsidRPr="006206E3" w:rsidRDefault="00FE54DD" w:rsidP="002A13D4">
            <w:pPr>
              <w:pStyle w:val="12"/>
              <w:rPr>
                <w:szCs w:val="24"/>
              </w:rPr>
            </w:pPr>
          </w:p>
        </w:tc>
        <w:tc>
          <w:tcPr>
            <w:tcW w:w="4990" w:type="dxa"/>
            <w:gridSpan w:val="2"/>
          </w:tcPr>
          <w:p w14:paraId="4BCEE687" w14:textId="066235D6" w:rsidR="00FE54DD" w:rsidRPr="006206E3" w:rsidRDefault="00FE54DD" w:rsidP="002A13D4">
            <w:pPr>
              <w:pStyle w:val="12"/>
              <w:rPr>
                <w:szCs w:val="24"/>
              </w:rPr>
            </w:pPr>
          </w:p>
        </w:tc>
      </w:tr>
      <w:tr w:rsidR="00FE54DD" w:rsidRPr="006206E3" w14:paraId="0460932E" w14:textId="77777777" w:rsidTr="002A13D4">
        <w:trPr>
          <w:gridBefore w:val="1"/>
          <w:gridAfter w:val="1"/>
          <w:wBefore w:w="34" w:type="dxa"/>
          <w:wAfter w:w="2187" w:type="dxa"/>
        </w:trPr>
        <w:tc>
          <w:tcPr>
            <w:tcW w:w="4673" w:type="dxa"/>
          </w:tcPr>
          <w:p w14:paraId="40B30F85" w14:textId="65B2B072" w:rsidR="008103E6" w:rsidRPr="006206E3" w:rsidRDefault="008103E6" w:rsidP="002A13D4">
            <w:pPr>
              <w:pStyle w:val="12"/>
              <w:rPr>
                <w:szCs w:val="24"/>
              </w:rPr>
            </w:pPr>
          </w:p>
        </w:tc>
        <w:tc>
          <w:tcPr>
            <w:tcW w:w="4990" w:type="dxa"/>
            <w:gridSpan w:val="2"/>
          </w:tcPr>
          <w:p w14:paraId="30674220" w14:textId="00B8173B" w:rsidR="00FE54DD" w:rsidRPr="006206E3" w:rsidRDefault="00FE54DD" w:rsidP="002A13D4">
            <w:pPr>
              <w:pStyle w:val="12"/>
              <w:rPr>
                <w:szCs w:val="24"/>
              </w:rPr>
            </w:pPr>
          </w:p>
        </w:tc>
      </w:tr>
      <w:tr w:rsidR="00103611" w:rsidRPr="006206E3" w14:paraId="6CA20EA7" w14:textId="77777777" w:rsidTr="00D93B06">
        <w:tc>
          <w:tcPr>
            <w:tcW w:w="5245" w:type="dxa"/>
            <w:gridSpan w:val="3"/>
          </w:tcPr>
          <w:p w14:paraId="56351A5F" w14:textId="67ADF50B" w:rsidR="00103611" w:rsidRPr="006206E3" w:rsidRDefault="00BF556A" w:rsidP="00BF556A">
            <w:pPr>
              <w:pStyle w:val="12"/>
              <w:tabs>
                <w:tab w:val="left" w:pos="2835"/>
              </w:tabs>
              <w:jc w:val="left"/>
              <w:rPr>
                <w:szCs w:val="24"/>
              </w:rPr>
            </w:pPr>
            <w:r w:rsidRPr="006206E3">
              <w:rPr>
                <w:szCs w:val="24"/>
              </w:rPr>
              <w:t xml:space="preserve">_______________ </w:t>
            </w:r>
          </w:p>
        </w:tc>
        <w:tc>
          <w:tcPr>
            <w:tcW w:w="6639" w:type="dxa"/>
            <w:gridSpan w:val="2"/>
            <w:shd w:val="clear" w:color="auto" w:fill="auto"/>
          </w:tcPr>
          <w:p w14:paraId="7A88046D" w14:textId="77777777" w:rsidR="00103611" w:rsidRPr="006206E3" w:rsidRDefault="00103611" w:rsidP="00103611">
            <w:pPr>
              <w:pStyle w:val="12"/>
              <w:tabs>
                <w:tab w:val="left" w:pos="2835"/>
              </w:tabs>
              <w:jc w:val="left"/>
              <w:rPr>
                <w:szCs w:val="24"/>
              </w:rPr>
            </w:pPr>
            <w:r w:rsidRPr="006206E3">
              <w:rPr>
                <w:szCs w:val="24"/>
              </w:rPr>
              <w:t xml:space="preserve">_______________ </w:t>
            </w:r>
          </w:p>
          <w:p w14:paraId="453DBDAA" w14:textId="77777777" w:rsidR="00103611" w:rsidRPr="006206E3" w:rsidRDefault="00103611" w:rsidP="00103611">
            <w:pPr>
              <w:ind w:left="-74" w:right="284" w:firstLine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611" w:rsidRPr="006206E3" w14:paraId="65484D0F" w14:textId="77777777" w:rsidTr="00D93B06">
        <w:trPr>
          <w:trHeight w:val="2121"/>
        </w:trPr>
        <w:tc>
          <w:tcPr>
            <w:tcW w:w="5245" w:type="dxa"/>
            <w:gridSpan w:val="3"/>
          </w:tcPr>
          <w:p w14:paraId="60864093" w14:textId="77777777" w:rsidR="00103611" w:rsidRPr="006206E3" w:rsidRDefault="00103611" w:rsidP="00103611">
            <w:pPr>
              <w:pStyle w:val="12"/>
              <w:tabs>
                <w:tab w:val="left" w:pos="2835"/>
              </w:tabs>
              <w:jc w:val="left"/>
              <w:rPr>
                <w:szCs w:val="24"/>
              </w:rPr>
            </w:pPr>
          </w:p>
          <w:p w14:paraId="74B434A0" w14:textId="508773AD" w:rsidR="00103611" w:rsidRPr="006206E3" w:rsidRDefault="00103611" w:rsidP="00103611">
            <w:pPr>
              <w:pStyle w:val="12"/>
              <w:tabs>
                <w:tab w:val="left" w:pos="2835"/>
              </w:tabs>
              <w:spacing w:line="360" w:lineRule="auto"/>
              <w:jc w:val="left"/>
              <w:rPr>
                <w:szCs w:val="24"/>
              </w:rPr>
            </w:pPr>
            <w:r w:rsidRPr="006206E3">
              <w:rPr>
                <w:szCs w:val="24"/>
              </w:rPr>
              <w:t xml:space="preserve"> «___» ____________ 202</w:t>
            </w:r>
            <w:r w:rsidR="00497ABC" w:rsidRPr="006206E3">
              <w:rPr>
                <w:szCs w:val="24"/>
              </w:rPr>
              <w:t>4</w:t>
            </w:r>
            <w:r w:rsidRPr="006206E3">
              <w:rPr>
                <w:szCs w:val="24"/>
              </w:rPr>
              <w:t>г.</w:t>
            </w:r>
          </w:p>
          <w:p w14:paraId="4053CD05" w14:textId="77777777" w:rsidR="00103611" w:rsidRPr="006206E3" w:rsidRDefault="00103611" w:rsidP="00103611">
            <w:pPr>
              <w:pStyle w:val="12"/>
              <w:tabs>
                <w:tab w:val="left" w:pos="2835"/>
              </w:tabs>
              <w:jc w:val="left"/>
              <w:rPr>
                <w:szCs w:val="24"/>
              </w:rPr>
            </w:pPr>
            <w:r w:rsidRPr="006206E3">
              <w:rPr>
                <w:szCs w:val="24"/>
              </w:rPr>
              <w:t>М.П.</w:t>
            </w:r>
          </w:p>
        </w:tc>
        <w:tc>
          <w:tcPr>
            <w:tcW w:w="6639" w:type="dxa"/>
            <w:gridSpan w:val="2"/>
            <w:shd w:val="clear" w:color="auto" w:fill="auto"/>
          </w:tcPr>
          <w:p w14:paraId="4F1EB86A" w14:textId="77777777" w:rsidR="00103611" w:rsidRPr="006206E3" w:rsidRDefault="00103611" w:rsidP="00103611">
            <w:pPr>
              <w:pStyle w:val="12"/>
              <w:tabs>
                <w:tab w:val="left" w:pos="2835"/>
              </w:tabs>
              <w:jc w:val="left"/>
              <w:rPr>
                <w:szCs w:val="24"/>
              </w:rPr>
            </w:pPr>
          </w:p>
          <w:p w14:paraId="6895AD39" w14:textId="4303920A" w:rsidR="00103611" w:rsidRPr="006206E3" w:rsidRDefault="00103611" w:rsidP="00103611">
            <w:pPr>
              <w:pStyle w:val="12"/>
              <w:tabs>
                <w:tab w:val="left" w:pos="2835"/>
              </w:tabs>
              <w:spacing w:line="360" w:lineRule="auto"/>
              <w:jc w:val="left"/>
              <w:rPr>
                <w:szCs w:val="24"/>
              </w:rPr>
            </w:pPr>
            <w:r w:rsidRPr="006206E3">
              <w:rPr>
                <w:szCs w:val="24"/>
              </w:rPr>
              <w:t xml:space="preserve"> «___» ____________ 202</w:t>
            </w:r>
            <w:r w:rsidR="00497ABC" w:rsidRPr="006206E3">
              <w:rPr>
                <w:szCs w:val="24"/>
              </w:rPr>
              <w:t>4</w:t>
            </w:r>
            <w:r w:rsidRPr="006206E3">
              <w:rPr>
                <w:szCs w:val="24"/>
              </w:rPr>
              <w:t>г.</w:t>
            </w:r>
          </w:p>
          <w:p w14:paraId="7A929AC4" w14:textId="51234111" w:rsidR="00103611" w:rsidRPr="006206E3" w:rsidRDefault="00103611" w:rsidP="00103611">
            <w:pPr>
              <w:pStyle w:val="12"/>
              <w:tabs>
                <w:tab w:val="left" w:pos="2835"/>
              </w:tabs>
              <w:jc w:val="left"/>
              <w:rPr>
                <w:szCs w:val="24"/>
              </w:rPr>
            </w:pPr>
            <w:r w:rsidRPr="006206E3">
              <w:rPr>
                <w:szCs w:val="24"/>
              </w:rPr>
              <w:t>М.П.</w:t>
            </w:r>
          </w:p>
        </w:tc>
      </w:tr>
    </w:tbl>
    <w:p w14:paraId="4D1A159F" w14:textId="72A5BD2D" w:rsidR="006E79FD" w:rsidRPr="006206E3" w:rsidRDefault="00E92B42" w:rsidP="006E79F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06E3">
        <w:rPr>
          <w:rFonts w:ascii="Times New Roman" w:hAnsi="Times New Roman" w:cs="Times New Roman"/>
          <w:b/>
          <w:sz w:val="24"/>
          <w:szCs w:val="24"/>
        </w:rPr>
        <w:br w:type="page"/>
      </w:r>
      <w:r w:rsidR="006E79FD" w:rsidRPr="006206E3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14:paraId="7CBC5DE2" w14:textId="77777777" w:rsidR="006E79FD" w:rsidRPr="006206E3" w:rsidRDefault="006E79FD" w:rsidP="006E79F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06E3">
        <w:rPr>
          <w:rFonts w:ascii="Times New Roman" w:hAnsi="Times New Roman" w:cs="Times New Roman"/>
          <w:b/>
          <w:sz w:val="24"/>
          <w:szCs w:val="24"/>
        </w:rPr>
        <w:t>к договору на оказание услуг Удостоверяющего центра с использованием КЦР</w:t>
      </w:r>
    </w:p>
    <w:p w14:paraId="616AA13C" w14:textId="77303686" w:rsidR="006E79FD" w:rsidRPr="006206E3" w:rsidRDefault="006E79FD" w:rsidP="006E79F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06E3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968D6" w:rsidRPr="006206E3"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6206E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Pr="006206E3">
        <w:rPr>
          <w:rFonts w:ascii="Times New Roman" w:hAnsi="Times New Roman" w:cs="Times New Roman"/>
          <w:b/>
          <w:color w:val="000080"/>
          <w:sz w:val="24"/>
          <w:szCs w:val="24"/>
        </w:rPr>
        <w:t xml:space="preserve"> </w:t>
      </w: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</w:t>
      </w:r>
    </w:p>
    <w:p w14:paraId="52B857A2" w14:textId="77777777" w:rsidR="006E79FD" w:rsidRPr="006206E3" w:rsidRDefault="006E79FD" w:rsidP="006E79F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EA8E37A" w14:textId="11B56022" w:rsidR="006E79FD" w:rsidRPr="006206E3" w:rsidRDefault="006E79FD" w:rsidP="007E40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6E3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7635A408" w14:textId="77777777" w:rsidR="003C2746" w:rsidRPr="006206E3" w:rsidRDefault="003C2746" w:rsidP="007E40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4" w:type="dxa"/>
        <w:tblInd w:w="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565"/>
        <w:gridCol w:w="426"/>
        <w:gridCol w:w="567"/>
        <w:gridCol w:w="850"/>
        <w:gridCol w:w="1418"/>
        <w:gridCol w:w="1081"/>
        <w:gridCol w:w="850"/>
        <w:gridCol w:w="1247"/>
      </w:tblGrid>
      <w:tr w:rsidR="003C2746" w:rsidRPr="006206E3" w14:paraId="7D5E2FFD" w14:textId="77777777" w:rsidTr="00497ABC">
        <w:trPr>
          <w:tblHeader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184D5A8E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A97B740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95DFEE5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6087F92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F12B87E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C3C72F1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 без налога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16127819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Налоговая ставка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D9603D0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налога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F1D2D42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 с налогом</w:t>
            </w:r>
          </w:p>
        </w:tc>
      </w:tr>
      <w:tr w:rsidR="00497ABC" w:rsidRPr="006206E3" w14:paraId="2F19A738" w14:textId="77777777" w:rsidTr="00497ABC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163F625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tbl>
            <w:tblPr>
              <w:tblW w:w="606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65"/>
            </w:tblGrid>
            <w:tr w:rsidR="00497ABC" w:rsidRPr="006206E3" w14:paraId="544BEA51" w14:textId="77777777" w:rsidTr="00BE739E">
              <w:trPr>
                <w:trHeight w:val="320"/>
              </w:trPr>
              <w:tc>
                <w:tcPr>
                  <w:tcW w:w="6065" w:type="dxa"/>
                </w:tcPr>
                <w:p w14:paraId="0F769C03" w14:textId="31EA91EB" w:rsidR="00497ABC" w:rsidRPr="006206E3" w:rsidRDefault="00497ABC" w:rsidP="00497A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6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Оказание услуг по сопровождению деятельности администратора КЦР с выдачей сертификата администратора КЦР*</w:t>
                  </w:r>
                </w:p>
              </w:tc>
            </w:tr>
          </w:tbl>
          <w:p w14:paraId="12E6BF63" w14:textId="526BDFD4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3948F98E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3F9A8617" w14:textId="5946669E" w:rsidR="00497ABC" w:rsidRPr="006206E3" w:rsidRDefault="001F4EBA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6170177" w14:textId="3CA829E6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B9FF54A" w14:textId="0028EA10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2920787" w14:textId="28E1F962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737923E" w14:textId="7C7ED5EE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9F24A50" w14:textId="76B0ECF1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7ABC" w:rsidRPr="006206E3" w14:paraId="62D1A956" w14:textId="77777777" w:rsidTr="00497ABC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630E61D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1CF8A70D" w14:textId="7C320D0F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использования программы для ЭВМ «АС «Кабинет УЦ» за использование при выпуске одного сертификата на физическое лицо для использования во внешних информационных системах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A2D6043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9D2A935" w14:textId="7CDBA38C" w:rsidR="00497ABC" w:rsidRPr="006206E3" w:rsidRDefault="001F4EBA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1B218F0" w14:textId="0D4BB771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873A25A" w14:textId="6E74AE32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7283793" w14:textId="0820D414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CE8FD4A" w14:textId="560E92C1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149AF29" w14:textId="5FD0530A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7ABC" w:rsidRPr="006206E3" w14:paraId="11296711" w14:textId="77777777" w:rsidTr="00497ABC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05A223C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3CE0110B" w14:textId="5BC3FDDD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использования программы для ЭВМ «АС «Кабинет УЦ» за использование при выпуске одного сертификата на физическое лицо для использования в системе электронного документа оборота.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AFAA424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C77EE6A" w14:textId="111E1E22" w:rsidR="00497ABC" w:rsidRPr="006206E3" w:rsidRDefault="001F4EBA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00243BC" w14:textId="4DECCBC2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11ED3414" w14:textId="532BAF31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3F3A042" w14:textId="0B36DF93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4457D845" w14:textId="564409C0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910B62A" w14:textId="3BD78632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7ABC" w:rsidRPr="006206E3" w14:paraId="18C7F18B" w14:textId="77777777" w:rsidTr="00497ABC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C63A9C0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16741BE5" w14:textId="513663AA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использования программы для ЭВМ «АС «Кабинет УЦ» за использование при выпуске одного квалифицированного сертификата для работы на портале Росреестра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F5EDE74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589062B" w14:textId="4B76C3F6" w:rsidR="00497ABC" w:rsidRPr="006206E3" w:rsidRDefault="001F4EBA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4BE8D8B" w14:textId="2D9ECAF0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3D48D2F5" w14:textId="0B6144F3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DD1C318" w14:textId="3DEEC0A5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3362B23" w14:textId="51EAF611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3021B921" w14:textId="28655141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7ABC" w:rsidRPr="006206E3" w14:paraId="39AB9F47" w14:textId="77777777" w:rsidTr="00497ABC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498A3112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58955A1" w14:textId="714374B5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использования программы для ЭВМ “АС “Кабинет УЦ”, расширение права использования: группа площадок B2B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10A6F661" w14:textId="77777777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046A880" w14:textId="26488464" w:rsidR="00497ABC" w:rsidRPr="006206E3" w:rsidRDefault="001F4EBA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1BB185B" w14:textId="1DED6FEE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1A23D96" w14:textId="1144F811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8219E3A" w14:textId="1AD5A5C3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CBFDEC7" w14:textId="101899EC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7D24B9D" w14:textId="795A165B" w:rsidR="00497ABC" w:rsidRPr="006206E3" w:rsidRDefault="00497ABC" w:rsidP="00497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746" w:rsidRPr="006206E3" w14:paraId="79BE399E" w14:textId="77777777" w:rsidTr="00497ABC">
        <w:tc>
          <w:tcPr>
            <w:tcW w:w="8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80A2716" w14:textId="77777777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88A24A1" w14:textId="1784EB90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36ABD95B" w14:textId="489BAE92" w:rsidR="003C2746" w:rsidRPr="006206E3" w:rsidRDefault="003C2746" w:rsidP="00BE2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3F59D18" w14:textId="77777777" w:rsidR="007E409E" w:rsidRPr="006206E3" w:rsidRDefault="007E409E" w:rsidP="007E40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98B98" w14:textId="77777777" w:rsidR="00184B3A" w:rsidRPr="006206E3" w:rsidRDefault="00184B3A" w:rsidP="00184B3A">
      <w:pPr>
        <w:widowControl w:val="0"/>
        <w:autoSpaceDE w:val="0"/>
        <w:autoSpaceDN w:val="0"/>
        <w:adjustRightInd w:val="0"/>
        <w:spacing w:before="226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06E3">
        <w:rPr>
          <w:rFonts w:ascii="Times New Roman" w:hAnsi="Times New Roman" w:cs="Times New Roman"/>
          <w:color w:val="000000"/>
          <w:sz w:val="24"/>
          <w:szCs w:val="24"/>
        </w:rPr>
        <w:t>*Стоимость данной позиции оплачивается ежегодно</w:t>
      </w:r>
    </w:p>
    <w:p w14:paraId="65CD3902" w14:textId="77777777" w:rsidR="00184B3A" w:rsidRPr="006206E3" w:rsidRDefault="00184B3A" w:rsidP="00184B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8A5597" w14:textId="77777777" w:rsidR="006E79FD" w:rsidRPr="006206E3" w:rsidRDefault="006E79FD" w:rsidP="006E79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240A8A" w14:textId="670A7EF3" w:rsidR="006E79FD" w:rsidRPr="006206E3" w:rsidRDefault="00302747" w:rsidP="003027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6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Стоимость права использования программы для ЭВМ, внесенной в единый реестр российских программ для электронных вычислительных машин и баз данных, НДС не облагается на основании подпункта 26 пункта 2 статьи 149 Налогового кодекса Российской Федерации, не внесенной – включает в себя НДС по ставке, установленной пунктом 3 статьи 164 Налогового кодекса Российской Федерации.</w:t>
      </w:r>
    </w:p>
    <w:p w14:paraId="3CB55222" w14:textId="77777777" w:rsidR="006E79FD" w:rsidRPr="006206E3" w:rsidRDefault="006E79FD" w:rsidP="006E79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1CC1E3" w14:textId="77777777" w:rsidR="006E79FD" w:rsidRPr="006206E3" w:rsidRDefault="006E79FD" w:rsidP="006E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7"/>
        <w:gridCol w:w="432"/>
        <w:gridCol w:w="435"/>
        <w:gridCol w:w="431"/>
        <w:gridCol w:w="428"/>
        <w:gridCol w:w="363"/>
        <w:gridCol w:w="360"/>
        <w:gridCol w:w="295"/>
        <w:gridCol w:w="295"/>
        <w:gridCol w:w="295"/>
        <w:gridCol w:w="294"/>
        <w:gridCol w:w="294"/>
        <w:gridCol w:w="731"/>
        <w:gridCol w:w="276"/>
        <w:gridCol w:w="276"/>
        <w:gridCol w:w="276"/>
        <w:gridCol w:w="821"/>
        <w:gridCol w:w="324"/>
        <w:gridCol w:w="308"/>
        <w:gridCol w:w="359"/>
        <w:gridCol w:w="364"/>
        <w:gridCol w:w="293"/>
        <w:gridCol w:w="285"/>
        <w:gridCol w:w="362"/>
        <w:gridCol w:w="350"/>
        <w:gridCol w:w="328"/>
      </w:tblGrid>
      <w:tr w:rsidR="006E79FD" w:rsidRPr="006206E3" w14:paraId="78E199BE" w14:textId="77777777" w:rsidTr="006E79FD">
        <w:trPr>
          <w:trHeight w:val="240"/>
        </w:trPr>
        <w:tc>
          <w:tcPr>
            <w:tcW w:w="225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46EBA5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СОГЛАСОВАНО: Исполнитель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CAEC0A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CDFFF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СОГЛАСОВАНО: Заказчик</w:t>
            </w:r>
          </w:p>
        </w:tc>
      </w:tr>
      <w:tr w:rsidR="006E79FD" w:rsidRPr="006206E3" w14:paraId="26109AA9" w14:textId="77777777" w:rsidTr="006E79FD">
        <w:trPr>
          <w:trHeight w:val="240"/>
        </w:trPr>
        <w:tc>
          <w:tcPr>
            <w:tcW w:w="225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1D40743" w14:textId="0FA666EE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2744E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8BD25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9FD" w:rsidRPr="006206E3" w14:paraId="7C1332E7" w14:textId="77777777" w:rsidTr="006E79FD">
        <w:trPr>
          <w:trHeight w:val="255"/>
        </w:trPr>
        <w:tc>
          <w:tcPr>
            <w:tcW w:w="225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60A1D6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8159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00719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9FD" w:rsidRPr="006206E3" w14:paraId="2AC1B4DD" w14:textId="77777777" w:rsidTr="006E79FD">
        <w:trPr>
          <w:trHeight w:val="240"/>
        </w:trPr>
        <w:tc>
          <w:tcPr>
            <w:tcW w:w="13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94C1D4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DCA9DF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6DB14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367536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3B8DF4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497ABC" w:rsidRPr="006206E3" w14:paraId="4DC27666" w14:textId="77777777" w:rsidTr="006E79FD">
        <w:trPr>
          <w:trHeight w:val="240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44596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278DF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7D9DE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20C0E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961B8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AB55F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0F01D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C54AE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D643B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EFF91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333FF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28EBE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EFA1D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1F83A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0B58E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5E02E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A1930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93830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17C3C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BE36E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4E248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DCF1C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33BD0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E8753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E487A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34197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E79FD" w:rsidRPr="006206E3" w14:paraId="05F04749" w14:textId="77777777" w:rsidTr="006E79FD">
        <w:trPr>
          <w:trHeight w:val="240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45046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C73CC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73C28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FAE19A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ADB70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523DC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18359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CD7E5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755D5A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8AF59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FBE4D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87D1D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892F8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F1C18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9B7187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5F152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BB02C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65AFE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1A328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11E17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03DD2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75D0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C9DE0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5729E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DEB7B5B" w14:textId="77777777" w:rsidR="006E79FD" w:rsidRPr="006206E3" w:rsidRDefault="006E79FD" w:rsidP="006E79F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E848F7" w14:textId="77777777" w:rsidR="006E79FD" w:rsidRPr="006206E3" w:rsidRDefault="006E79FD" w:rsidP="006E79FD">
      <w:pPr>
        <w:rPr>
          <w:rFonts w:ascii="Times New Roman" w:hAnsi="Times New Roman" w:cs="Times New Roman"/>
          <w:b/>
          <w:sz w:val="24"/>
          <w:szCs w:val="24"/>
        </w:rPr>
      </w:pPr>
      <w:r w:rsidRPr="006206E3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344361F" w14:textId="77777777" w:rsidR="006E79FD" w:rsidRPr="006206E3" w:rsidRDefault="006E79FD" w:rsidP="006E79F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 2</w:t>
      </w:r>
    </w:p>
    <w:p w14:paraId="7ADD2FFB" w14:textId="77777777" w:rsidR="006E79FD" w:rsidRPr="006206E3" w:rsidRDefault="006E79FD" w:rsidP="006E79F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>к договору на оказание услуг Удостоверяющего центра с использованием КЦР</w:t>
      </w:r>
    </w:p>
    <w:p w14:paraId="12869F88" w14:textId="71D14A35" w:rsidR="006E79FD" w:rsidRPr="006206E3" w:rsidRDefault="006E79FD" w:rsidP="006E79F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887F06" w:rsidRPr="006206E3"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6206E3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FA4435" w:rsidRPr="00620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</w:t>
      </w:r>
    </w:p>
    <w:p w14:paraId="51A2D4E2" w14:textId="16B961FF" w:rsidR="006E79FD" w:rsidRPr="006206E3" w:rsidRDefault="006E79FD" w:rsidP="006E79F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14169" w14:textId="226747D1" w:rsidR="00876E18" w:rsidRPr="006206E3" w:rsidRDefault="00876E18" w:rsidP="006E79F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ADB43" w14:textId="77777777" w:rsidR="00876E18" w:rsidRPr="006206E3" w:rsidRDefault="00876E18" w:rsidP="006E79F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1A7703E" w14:textId="77777777" w:rsidR="008C7DEE" w:rsidRPr="006206E3" w:rsidRDefault="008C7DEE" w:rsidP="008C7D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>Сублицензионный договор № ________________</w:t>
      </w:r>
    </w:p>
    <w:p w14:paraId="1F89D796" w14:textId="77777777" w:rsidR="008C7DEE" w:rsidRPr="006206E3" w:rsidRDefault="008C7DEE" w:rsidP="008C7D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>на право использования программы для ЭВМ «Кабинет УЦ»</w:t>
      </w:r>
    </w:p>
    <w:p w14:paraId="06205FE6" w14:textId="77777777" w:rsidR="008C7DEE" w:rsidRPr="006206E3" w:rsidRDefault="008C7DEE" w:rsidP="008C7DE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30BBC32" w14:textId="26360DBB" w:rsidR="008C7DEE" w:rsidRPr="006206E3" w:rsidRDefault="008C7DEE" w:rsidP="008C7DE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6206E3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</w:t>
      </w:r>
      <w:r w:rsidR="00B968D6" w:rsidRPr="006206E3">
        <w:rPr>
          <w:rFonts w:ascii="Times New Roman" w:hAnsi="Times New Roman" w:cs="Times New Roman"/>
          <w:bCs/>
          <w:sz w:val="24"/>
          <w:szCs w:val="24"/>
        </w:rPr>
        <w:tab/>
      </w:r>
      <w:r w:rsidR="00B968D6" w:rsidRPr="006206E3">
        <w:rPr>
          <w:rFonts w:ascii="Times New Roman" w:hAnsi="Times New Roman" w:cs="Times New Roman"/>
          <w:bCs/>
          <w:sz w:val="24"/>
          <w:szCs w:val="24"/>
        </w:rPr>
        <w:tab/>
      </w:r>
      <w:r w:rsidR="00B968D6" w:rsidRPr="006206E3">
        <w:rPr>
          <w:rFonts w:ascii="Times New Roman" w:hAnsi="Times New Roman" w:cs="Times New Roman"/>
          <w:bCs/>
          <w:sz w:val="24"/>
          <w:szCs w:val="24"/>
        </w:rPr>
        <w:tab/>
      </w:r>
      <w:r w:rsidR="00B968D6" w:rsidRPr="006206E3">
        <w:rPr>
          <w:rFonts w:ascii="Times New Roman" w:hAnsi="Times New Roman" w:cs="Times New Roman"/>
          <w:bCs/>
          <w:sz w:val="24"/>
          <w:szCs w:val="24"/>
        </w:rPr>
        <w:tab/>
      </w:r>
      <w:r w:rsidRPr="006206E3">
        <w:rPr>
          <w:rFonts w:ascii="Times New Roman" w:hAnsi="Times New Roman" w:cs="Times New Roman"/>
          <w:bCs/>
          <w:sz w:val="24"/>
          <w:szCs w:val="24"/>
        </w:rPr>
        <w:tab/>
        <w:t xml:space="preserve">          </w:t>
      </w:r>
      <w:r w:rsidRPr="006206E3"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14:paraId="143F8223" w14:textId="77777777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0467D" w14:textId="64BE36F5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Сублицензионный договор является офертой </w:t>
      </w:r>
      <w:r w:rsidR="00497ABC" w:rsidRPr="006206E3">
        <w:rPr>
          <w:rFonts w:ascii="Times New Roman" w:hAnsi="Times New Roman" w:cs="Times New Roman"/>
          <w:sz w:val="24"/>
          <w:szCs w:val="24"/>
        </w:rPr>
        <w:t>_____________________</w:t>
      </w:r>
      <w:r w:rsidR="00B968D6" w:rsidRPr="006206E3">
        <w:rPr>
          <w:rFonts w:ascii="Times New Roman" w:hAnsi="Times New Roman" w:cs="Times New Roman"/>
          <w:sz w:val="24"/>
          <w:szCs w:val="24"/>
        </w:rPr>
        <w:t xml:space="preserve"> </w:t>
      </w:r>
      <w:r w:rsidRPr="006206E3">
        <w:rPr>
          <w:rFonts w:ascii="Times New Roman" w:hAnsi="Times New Roman" w:cs="Times New Roman"/>
          <w:sz w:val="24"/>
          <w:szCs w:val="24"/>
        </w:rPr>
        <w:t>(Лицензиата) (далее – Исполнитель) Пользователю (Сублицензиату) (далее – Заказчик). Сублицензионный договор признается заключенным с момента его акцепта Заказчиком. Под акцептом в целях настоящего Сублицензионного договора понимается факт подписания Договора на оказание услуг Удостоверяющего центра с использованием КЦР</w:t>
      </w:r>
      <w:r w:rsidRPr="006206E3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4D1814" w14:textId="77777777" w:rsidR="008C7DEE" w:rsidRPr="006206E3" w:rsidRDefault="008C7DEE" w:rsidP="00AF07FA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>Термины и определения</w:t>
      </w:r>
    </w:p>
    <w:p w14:paraId="59A19BF8" w14:textId="448F192C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i/>
          <w:sz w:val="24"/>
          <w:szCs w:val="24"/>
        </w:rPr>
        <w:t>Автоматизированная система «Кабинет Удостоверяющего центра» (далее − Кабинет УЦ; ИС КЦР по тексту Договора)</w:t>
      </w:r>
      <w:r w:rsidRPr="006206E3">
        <w:rPr>
          <w:rFonts w:ascii="Times New Roman" w:hAnsi="Times New Roman" w:cs="Times New Roman"/>
          <w:sz w:val="24"/>
          <w:szCs w:val="24"/>
        </w:rPr>
        <w:t xml:space="preserve"> – результат интеллектуальной деятельности, программа для ЭВМ, предназначенная для взаимодействия с Удостоверяющим центром в процессе выдачи Сертификатов. Перечень функций Кабинета УЦ определяется п. 2.2 настоящ</w:t>
      </w:r>
      <w:r w:rsidR="001579B5" w:rsidRPr="006206E3">
        <w:rPr>
          <w:rFonts w:ascii="Times New Roman" w:hAnsi="Times New Roman" w:cs="Times New Roman"/>
          <w:sz w:val="24"/>
          <w:szCs w:val="24"/>
        </w:rPr>
        <w:t xml:space="preserve">его Сублицензионного договора. Правообладателем является </w:t>
      </w:r>
      <w:r w:rsidR="00497ABC" w:rsidRPr="006206E3">
        <w:rPr>
          <w:rFonts w:ascii="Times New Roman" w:hAnsi="Times New Roman" w:cs="Times New Roman"/>
          <w:sz w:val="24"/>
          <w:szCs w:val="24"/>
        </w:rPr>
        <w:t>________________</w:t>
      </w:r>
    </w:p>
    <w:p w14:paraId="27E957BB" w14:textId="3CE0D15F" w:rsidR="008C7DEE" w:rsidRPr="006206E3" w:rsidRDefault="008C7DEE" w:rsidP="00AF07FA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>Предмет Сублицензионного договора</w:t>
      </w:r>
    </w:p>
    <w:p w14:paraId="3DD76438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Предметом настоящего Сублицензионного договора является возмездное предоставление Лицензиатом неисключительных прав использования результата интеллектуальной деятельности «Кабинет УЦ» Сублицензиату на условиях простой (неисключительной) лицензии в пределах, предусмотренных настоящим Сублицензионным договором.</w:t>
      </w:r>
    </w:p>
    <w:p w14:paraId="0B2C9688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С момента передачи Сублицензиату права использования Кабинета УЦ Сублицензиат через Администратора КЦР и в соответствии с требованиями, установленными Порядком использования сервиса КЦР Кабинета УЦ, вправе осуществлять действия по вручению Сертификатов владельцам сертификатов, выданных Лицензиатом.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 порядок выдачи </w:t>
      </w:r>
      <w:r w:rsidRPr="006206E3">
        <w:rPr>
          <w:rFonts w:ascii="Times New Roman" w:hAnsi="Times New Roman" w:cs="Times New Roman"/>
          <w:sz w:val="24"/>
          <w:szCs w:val="24"/>
        </w:rPr>
        <w:t>Лицензиатом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Сертификатов для владельцев сертификатов </w:t>
      </w:r>
      <w:r w:rsidRPr="006206E3">
        <w:rPr>
          <w:rFonts w:ascii="Times New Roman" w:hAnsi="Times New Roman" w:cs="Times New Roman"/>
          <w:sz w:val="24"/>
          <w:szCs w:val="24"/>
        </w:rPr>
        <w:t>Сублицензиата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Регламентом УЦ.</w:t>
      </w:r>
    </w:p>
    <w:p w14:paraId="48979F3F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Лицензиат гарантирует выполнение Кабинетом УЦ следующих функций:</w:t>
      </w:r>
    </w:p>
    <w:p w14:paraId="7BC5046E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Хранение сведений о документах, представленных Сублицензиатом в Удостоверяющий центр для получения сертификата ключа проверки электронной подписи.</w:t>
      </w:r>
    </w:p>
    <w:p w14:paraId="5047FA47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Обеспечение потребности заявителя в создании ключа электронной подписи и ключа проверки электронной подписи с помощью средств электронной подписи, установленных на рабочем месте заявителя. </w:t>
      </w:r>
    </w:p>
    <w:p w14:paraId="74595B9E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Информационное взаимодействие между Администратором КЦР и Удостоверяющим центром.</w:t>
      </w:r>
    </w:p>
    <w:p w14:paraId="231CB6D5" w14:textId="77777777" w:rsidR="008C7DEE" w:rsidRPr="006206E3" w:rsidRDefault="008C7DEE" w:rsidP="00AF07FA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>Исключительные права</w:t>
      </w:r>
    </w:p>
    <w:p w14:paraId="1F9EDBBA" w14:textId="20026D71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Кабинет УЦ является результатом интеллектуальной деятельности </w:t>
      </w:r>
      <w:r w:rsidR="00B83C92" w:rsidRPr="006206E3">
        <w:rPr>
          <w:rFonts w:ascii="Times New Roman" w:hAnsi="Times New Roman" w:cs="Times New Roman"/>
          <w:sz w:val="24"/>
          <w:szCs w:val="24"/>
        </w:rPr>
        <w:t>правообладателя</w:t>
      </w:r>
      <w:r w:rsidRPr="006206E3">
        <w:rPr>
          <w:rFonts w:ascii="Times New Roman" w:hAnsi="Times New Roman" w:cs="Times New Roman"/>
          <w:sz w:val="24"/>
          <w:szCs w:val="24"/>
        </w:rPr>
        <w:t xml:space="preserve"> и защищается законодательством Российской Федерации в области защиты интеллектуальной собственности.</w:t>
      </w:r>
    </w:p>
    <w:p w14:paraId="2C6039F3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Кабинет УЦ соответствует требованиям законодательства Российской Федерации, в системе не используются никакие элементы в нарушение прав третьих лиц.</w:t>
      </w:r>
    </w:p>
    <w:p w14:paraId="029BEEC8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Право использования Кабинета УЦ предоставляется только Сублицензиату и исключительно в объеме, установленным настоящим Сублицензионным договором. В случае выпуска сертификата ключа с лицензией в составе сертификата ключа иному лицу в порядке, установленном п. 2.4.1 договора на оказание услуг Удостоверяющего центра с использованием КЦР, право использования СКЗИ предоставляется также данным лицам.</w:t>
      </w:r>
    </w:p>
    <w:p w14:paraId="44832229" w14:textId="4EB0F74F" w:rsidR="00D336C4" w:rsidRPr="006206E3" w:rsidRDefault="00D336C4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Свидетельство о государственной регистрации прав на Кабинет УЦ официально публикуется на сайте </w:t>
      </w:r>
      <w:r w:rsidR="00497ABC" w:rsidRPr="006206E3">
        <w:rPr>
          <w:rFonts w:ascii="Times New Roman" w:hAnsi="Times New Roman" w:cs="Times New Roman"/>
          <w:sz w:val="24"/>
          <w:szCs w:val="24"/>
        </w:rPr>
        <w:t>___________________</w:t>
      </w:r>
      <w:r w:rsidRPr="006206E3">
        <w:rPr>
          <w:rFonts w:ascii="Times New Roman" w:hAnsi="Times New Roman" w:cs="Times New Roman"/>
          <w:sz w:val="24"/>
          <w:szCs w:val="24"/>
        </w:rPr>
        <w:t>.</w:t>
      </w:r>
    </w:p>
    <w:p w14:paraId="2401E6C1" w14:textId="5A99FBE5" w:rsidR="00DC351C" w:rsidRPr="006206E3" w:rsidRDefault="00DC351C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lastRenderedPageBreak/>
        <w:t>Кабинет УЦ внесен в единый реестр российских программ для электронных вычислительных машин и баз данных</w:t>
      </w:r>
      <w:r w:rsidR="008D56EC" w:rsidRPr="006206E3">
        <w:rPr>
          <w:rFonts w:ascii="Times New Roman" w:hAnsi="Times New Roman" w:cs="Times New Roman"/>
          <w:sz w:val="24"/>
          <w:szCs w:val="24"/>
        </w:rPr>
        <w:t>______________</w:t>
      </w:r>
      <w:r w:rsidRPr="006206E3">
        <w:rPr>
          <w:rFonts w:ascii="Times New Roman" w:hAnsi="Times New Roman" w:cs="Times New Roman"/>
          <w:sz w:val="24"/>
          <w:szCs w:val="24"/>
        </w:rPr>
        <w:t>.</w:t>
      </w:r>
    </w:p>
    <w:p w14:paraId="0AA33686" w14:textId="77777777" w:rsidR="008C7DEE" w:rsidRPr="006206E3" w:rsidRDefault="008C7DEE" w:rsidP="008C7DE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6F6435" w14:textId="77777777" w:rsidR="008C7DEE" w:rsidRPr="006206E3" w:rsidRDefault="008C7DEE" w:rsidP="00AF07FA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6E3">
        <w:rPr>
          <w:rFonts w:ascii="Times New Roman" w:hAnsi="Times New Roman" w:cs="Times New Roman"/>
          <w:b/>
          <w:sz w:val="24"/>
          <w:szCs w:val="24"/>
        </w:rPr>
        <w:t>Условия использования (объем предоставляемых прав)</w:t>
      </w:r>
    </w:p>
    <w:p w14:paraId="76642190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Право использования Кабинета УЦ предоставляется путем предоставления Сублицензиату доступа к Кабинету УЦ, размещенному на сервере правообладателя.</w:t>
      </w:r>
    </w:p>
    <w:p w14:paraId="7A68891F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Необходимым условием использования Кабинета УЦ является наличие у Сублицензиата:</w:t>
      </w:r>
    </w:p>
    <w:p w14:paraId="17615530" w14:textId="77777777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– подключения компьютера к Интернету;</w:t>
      </w:r>
    </w:p>
    <w:p w14:paraId="0C0DCDB6" w14:textId="77777777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– действующего сертификата ключа проверки электронной подписи;</w:t>
      </w:r>
    </w:p>
    <w:p w14:paraId="0899663C" w14:textId="77777777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– средства электронной подписи СКЗИ КриптоПро </w:t>
      </w:r>
      <w:r w:rsidRPr="006206E3">
        <w:rPr>
          <w:rFonts w:ascii="Times New Roman" w:hAnsi="Times New Roman" w:cs="Times New Roman"/>
          <w:sz w:val="24"/>
          <w:szCs w:val="24"/>
          <w:lang w:val="en-US"/>
        </w:rPr>
        <w:t>CSP</w:t>
      </w:r>
      <w:r w:rsidRPr="006206E3">
        <w:rPr>
          <w:rFonts w:ascii="Times New Roman" w:hAnsi="Times New Roman" w:cs="Times New Roman"/>
          <w:sz w:val="24"/>
          <w:szCs w:val="24"/>
        </w:rPr>
        <w:t>.</w:t>
      </w:r>
    </w:p>
    <w:p w14:paraId="7FF3B83A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Сублицензиат вправе использовать Кабинет УЦ следующими способами: </w:t>
      </w:r>
    </w:p>
    <w:p w14:paraId="43EF7E42" w14:textId="77777777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− круглосуточно получать доступ к серверу, за исключением времени проведения профилактических работ;</w:t>
      </w:r>
    </w:p>
    <w:p w14:paraId="55CB871D" w14:textId="77777777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− использовать все функциональные возможности Кабинета УЦ, указанные в п. 2.3 настоящего Сублицензионного договора;</w:t>
      </w:r>
    </w:p>
    <w:p w14:paraId="7C0B34E7" w14:textId="77777777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− воспроизводить графическую часть (рабочий интерфейс) на экране персонального компьютера;</w:t>
      </w:r>
    </w:p>
    <w:p w14:paraId="54F98C29" w14:textId="77777777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− не представлять Лицензиату отчеты об использовании Кабинета УЦ.</w:t>
      </w:r>
    </w:p>
    <w:p w14:paraId="0482DFAF" w14:textId="4557446C" w:rsidR="008C7DEE" w:rsidRPr="006206E3" w:rsidRDefault="008C7DEE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8B103" w14:textId="77777777" w:rsidR="00644CB4" w:rsidRPr="006206E3" w:rsidRDefault="00644CB4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24A2F" w14:textId="77777777" w:rsidR="00876E18" w:rsidRPr="006206E3" w:rsidRDefault="00876E18" w:rsidP="008C7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BE76F" w14:textId="77777777" w:rsidR="008C7DEE" w:rsidRPr="006206E3" w:rsidRDefault="008C7DEE" w:rsidP="00AF07FA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6E3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487A6344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Обязанности Лицензиата:</w:t>
      </w:r>
    </w:p>
    <w:p w14:paraId="1A3F0EA8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Обеспечение выполнения Кабинетом УЦ функций, указанных в п. 2.3 настоящего Сублицензионного договора.</w:t>
      </w:r>
    </w:p>
    <w:p w14:paraId="00220C8A" w14:textId="77777777" w:rsidR="008C7DEE" w:rsidRPr="006206E3" w:rsidRDefault="008C7DEE" w:rsidP="00AF07FA">
      <w:pPr>
        <w:pStyle w:val="a8"/>
        <w:numPr>
          <w:ilvl w:val="2"/>
          <w:numId w:val="3"/>
        </w:numPr>
        <w:tabs>
          <w:tab w:val="left" w:pos="5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Воздержание от каких-либо действий, способных воспрепятствовать нормальному использованию Сублицензиатом Кабинета УЦ.</w:t>
      </w:r>
    </w:p>
    <w:p w14:paraId="3547C4E1" w14:textId="77777777" w:rsidR="008C7DEE" w:rsidRPr="006206E3" w:rsidRDefault="008C7DEE" w:rsidP="00AF07FA">
      <w:pPr>
        <w:pStyle w:val="a8"/>
        <w:numPr>
          <w:ilvl w:val="2"/>
          <w:numId w:val="3"/>
        </w:numPr>
        <w:tabs>
          <w:tab w:val="left" w:pos="5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конфиденциальности информации, ставшей известной Лицензиату в процессе исполнения настоящего Сублицензионного договора.</w:t>
      </w:r>
    </w:p>
    <w:p w14:paraId="1D58AECE" w14:textId="77777777" w:rsidR="008C7DEE" w:rsidRPr="006206E3" w:rsidRDefault="008C7DEE" w:rsidP="00AF07FA">
      <w:pPr>
        <w:pStyle w:val="a8"/>
        <w:numPr>
          <w:ilvl w:val="2"/>
          <w:numId w:val="3"/>
        </w:numPr>
        <w:tabs>
          <w:tab w:val="left" w:pos="5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организационных и технических мер по защите информации в Кабинете УЦ, соответствующих требованиям нормативных и руководящих документов по обеспечению безопасности персональных данных.</w:t>
      </w:r>
    </w:p>
    <w:p w14:paraId="6E36C623" w14:textId="77777777" w:rsidR="008C7DEE" w:rsidRPr="006206E3" w:rsidRDefault="008C7DEE" w:rsidP="00AF07FA">
      <w:pPr>
        <w:pStyle w:val="a8"/>
        <w:numPr>
          <w:ilvl w:val="1"/>
          <w:numId w:val="3"/>
        </w:numPr>
        <w:tabs>
          <w:tab w:val="left" w:pos="5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Лицензиата:</w:t>
      </w:r>
    </w:p>
    <w:p w14:paraId="465C1A7C" w14:textId="77777777" w:rsidR="008C7DEE" w:rsidRPr="006206E3" w:rsidRDefault="008C7DEE" w:rsidP="00AF07FA">
      <w:pPr>
        <w:pStyle w:val="a8"/>
        <w:numPr>
          <w:ilvl w:val="2"/>
          <w:numId w:val="3"/>
        </w:numPr>
        <w:tabs>
          <w:tab w:val="left" w:pos="5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и требовать от Сублицензиата лицензионное вознаграждение в соответствии с п. 8.1 настоящего Сублицензионного договора.</w:t>
      </w:r>
    </w:p>
    <w:p w14:paraId="5670E4EE" w14:textId="77777777" w:rsidR="008C7DEE" w:rsidRPr="006206E3" w:rsidRDefault="008C7DEE" w:rsidP="00AF07FA">
      <w:pPr>
        <w:pStyle w:val="a8"/>
        <w:numPr>
          <w:ilvl w:val="2"/>
          <w:numId w:val="3"/>
        </w:numPr>
        <w:tabs>
          <w:tab w:val="left" w:pos="5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Блокировать доступ к Кабинету УЦ при нарушении Сублицензиатом условий настоящего Сублицензионного договора.</w:t>
      </w:r>
    </w:p>
    <w:p w14:paraId="440B6F27" w14:textId="77777777" w:rsidR="008C7DEE" w:rsidRPr="006206E3" w:rsidRDefault="008C7DEE" w:rsidP="00AF07FA">
      <w:pPr>
        <w:pStyle w:val="a8"/>
        <w:numPr>
          <w:ilvl w:val="2"/>
          <w:numId w:val="3"/>
        </w:numPr>
        <w:tabs>
          <w:tab w:val="left" w:pos="5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использовать Кабинет УЦ всеми законными способами, в том числе предусмотренными п. 4.3. настоящего Сублицензионного договора.</w:t>
      </w:r>
    </w:p>
    <w:p w14:paraId="05B40C34" w14:textId="77777777" w:rsidR="008C7DEE" w:rsidRPr="006206E3" w:rsidRDefault="008C7DEE" w:rsidP="00AF07FA">
      <w:pPr>
        <w:pStyle w:val="a8"/>
        <w:numPr>
          <w:ilvl w:val="2"/>
          <w:numId w:val="3"/>
        </w:numPr>
        <w:tabs>
          <w:tab w:val="left" w:pos="5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одностороннем порядке вносить изменения и/или дополнения в Регламент УЦ и Порядок использования сервиса КЦР Кабинета УЦ.</w:t>
      </w:r>
    </w:p>
    <w:p w14:paraId="6744E2FB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Обязанности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Сублицензиата</w:t>
      </w:r>
      <w:r w:rsidRPr="006206E3">
        <w:rPr>
          <w:rFonts w:ascii="Times New Roman" w:hAnsi="Times New Roman" w:cs="Times New Roman"/>
          <w:sz w:val="24"/>
          <w:szCs w:val="24"/>
        </w:rPr>
        <w:t>:</w:t>
      </w:r>
    </w:p>
    <w:p w14:paraId="58C4AAF2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Оплата лицензионного вознаграждения Лицензиату в порядке и сроки, установленные п. 8.1 настоящего Сублицензионного договора.</w:t>
      </w:r>
    </w:p>
    <w:p w14:paraId="0BDEF81C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Отказ от попыток копировать, модифицировать, декомпилировать, дезассемблировать, а также от действий, приводящих к нарушению целостности Кабинета УЦ либо иным образом препятствующих его нормальному функционированию.</w:t>
      </w:r>
    </w:p>
    <w:p w14:paraId="03E0F6C2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Самостоятельное обеспечение подключения компьютера к Интернету.</w:t>
      </w:r>
    </w:p>
    <w:p w14:paraId="686726DF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Наличие действующего сертификата ключей проверки электронной подписи и средства электронной подписи СКЗИ «КриптоПро </w:t>
      </w:r>
      <w:r w:rsidRPr="006206E3">
        <w:rPr>
          <w:rFonts w:ascii="Times New Roman" w:hAnsi="Times New Roman" w:cs="Times New Roman"/>
          <w:sz w:val="24"/>
          <w:szCs w:val="24"/>
          <w:lang w:val="en-US"/>
        </w:rPr>
        <w:t>CSP</w:t>
      </w:r>
      <w:r w:rsidRPr="006206E3">
        <w:rPr>
          <w:rFonts w:ascii="Times New Roman" w:hAnsi="Times New Roman" w:cs="Times New Roman"/>
          <w:sz w:val="24"/>
          <w:szCs w:val="24"/>
        </w:rPr>
        <w:t>».</w:t>
      </w:r>
    </w:p>
    <w:p w14:paraId="584B3445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Ознакомление всех владельцев сертификатов до осуществления действий по вручению СКПЭП с условиями Договора, настоящего Сублицензионного договора и сублицензионного договора на использование программы для ЭВМ СКЗИ «КриптоПро».</w:t>
      </w:r>
    </w:p>
    <w:p w14:paraId="58210D30" w14:textId="111A5454" w:rsidR="008C7DEE" w:rsidRPr="006206E3" w:rsidRDefault="00644CB4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С</w:t>
      </w:r>
      <w:r w:rsidR="008C7DEE" w:rsidRPr="006206E3">
        <w:rPr>
          <w:rFonts w:ascii="Times New Roman" w:hAnsi="Times New Roman" w:cs="Times New Roman"/>
          <w:sz w:val="24"/>
          <w:szCs w:val="24"/>
        </w:rPr>
        <w:t xml:space="preserve">облюдение Правил по обеспечению информационной безопасности на рабочем месте.  Ответственность за соблюдение требований правил лежит на </w:t>
      </w:r>
      <w:r w:rsidR="008C7DEE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Сублицензиате</w:t>
      </w:r>
      <w:r w:rsidR="008C7DEE" w:rsidRPr="006206E3">
        <w:rPr>
          <w:rFonts w:ascii="Times New Roman" w:hAnsi="Times New Roman" w:cs="Times New Roman"/>
          <w:sz w:val="24"/>
          <w:szCs w:val="24"/>
        </w:rPr>
        <w:t>.</w:t>
      </w:r>
    </w:p>
    <w:p w14:paraId="0703C747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Права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Сублицензиата</w:t>
      </w:r>
      <w:r w:rsidRPr="006206E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700A44B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lastRenderedPageBreak/>
        <w:t>Получение круглосуточного доступа к серверу, за исключением времени проведения профилактических работ, с целью использования всех функциональных возможностей Кабинета УЦ.</w:t>
      </w:r>
    </w:p>
    <w:p w14:paraId="2EAB9F3F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Внесение предложений по изменению функциональных возможностей Кабинета УЦ. Все работы по изменению Кабинета УЦ производятся на основании отдельного возмездного договора.</w:t>
      </w:r>
    </w:p>
    <w:p w14:paraId="0909111A" w14:textId="77777777" w:rsidR="008C7DEE" w:rsidRPr="006206E3" w:rsidRDefault="008C7DEE" w:rsidP="00AF07FA">
      <w:pPr>
        <w:pStyle w:val="a8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Получение по запросу копий документов, подтверждающих соответствие Кабинета УЦ требованиям нормативных и руководящих документов по обеспечению безопасности персональных данных.</w:t>
      </w:r>
    </w:p>
    <w:p w14:paraId="3BE1C46C" w14:textId="77777777" w:rsidR="008C7DEE" w:rsidRPr="006206E3" w:rsidRDefault="008C7DEE" w:rsidP="008C7DE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F3942FE" w14:textId="77777777" w:rsidR="008C7DEE" w:rsidRPr="006206E3" w:rsidRDefault="008C7DEE" w:rsidP="00AF07FA">
      <w:pPr>
        <w:pStyle w:val="a8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 xml:space="preserve">Территория действия </w:t>
      </w:r>
    </w:p>
    <w:p w14:paraId="32CBE95C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6E3">
        <w:rPr>
          <w:rFonts w:ascii="Times New Roman" w:hAnsi="Times New Roman" w:cs="Times New Roman"/>
          <w:bCs/>
          <w:sz w:val="24"/>
          <w:szCs w:val="24"/>
        </w:rPr>
        <w:t>Настоящий Сублицензионный договор действует на всей территории Российской Федерации.</w:t>
      </w:r>
    </w:p>
    <w:p w14:paraId="53C43527" w14:textId="77777777" w:rsidR="008C7DEE" w:rsidRPr="006206E3" w:rsidRDefault="008C7DEE" w:rsidP="008C7DE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3804FE" w14:textId="77777777" w:rsidR="008C7DEE" w:rsidRPr="006206E3" w:rsidRDefault="008C7DEE" w:rsidP="00AF07FA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 xml:space="preserve">Срок действия </w:t>
      </w:r>
    </w:p>
    <w:p w14:paraId="6524465C" w14:textId="783E8C09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Настоящий Сублицензионный договор вступает в силу с момента его акцепта и действует в течение срока, установленного </w:t>
      </w:r>
      <w:r w:rsidR="00B83C92" w:rsidRPr="006206E3">
        <w:rPr>
          <w:rFonts w:ascii="Times New Roman" w:hAnsi="Times New Roman" w:cs="Times New Roman"/>
          <w:sz w:val="24"/>
          <w:szCs w:val="24"/>
        </w:rPr>
        <w:t>Договором</w:t>
      </w:r>
      <w:r w:rsidRPr="006206E3">
        <w:rPr>
          <w:rFonts w:ascii="Times New Roman" w:hAnsi="Times New Roman" w:cs="Times New Roman"/>
          <w:sz w:val="24"/>
          <w:szCs w:val="24"/>
        </w:rPr>
        <w:t xml:space="preserve"> на оказание услуг Удостоверяющего центра с использованием КЦР, а в части исполнения обязательств Сторонами – до полного исполнения.</w:t>
      </w:r>
    </w:p>
    <w:p w14:paraId="3BAC1934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Сублицензиатом</w:t>
      </w:r>
      <w:r w:rsidRPr="006206E3">
        <w:rPr>
          <w:rFonts w:ascii="Times New Roman" w:hAnsi="Times New Roman" w:cs="Times New Roman"/>
          <w:sz w:val="24"/>
          <w:szCs w:val="24"/>
        </w:rPr>
        <w:t xml:space="preserve"> условий настоящего Сублицензионного договора Лицензиат вправе досрочно расторгнуть настоящий Сублицензионный договор и незамедлительно блокировать доступ к серверу без предварительного уведомления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Сублицензиата</w:t>
      </w:r>
      <w:r w:rsidRPr="006206E3">
        <w:rPr>
          <w:rFonts w:ascii="Times New Roman" w:hAnsi="Times New Roman" w:cs="Times New Roman"/>
          <w:sz w:val="24"/>
          <w:szCs w:val="24"/>
        </w:rPr>
        <w:t>.</w:t>
      </w:r>
    </w:p>
    <w:p w14:paraId="544FBB4D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Досрочное расторжение настоящего Сублицензионного договора не освобождает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Сублицензиата</w:t>
      </w:r>
      <w:r w:rsidRPr="006206E3">
        <w:rPr>
          <w:rFonts w:ascii="Times New Roman" w:hAnsi="Times New Roman" w:cs="Times New Roman"/>
          <w:sz w:val="24"/>
          <w:szCs w:val="24"/>
        </w:rPr>
        <w:t xml:space="preserve"> от исполнения обязанности по оплате лицензионного вознаграждения за весь период использования Кабинета УЦ.</w:t>
      </w:r>
    </w:p>
    <w:p w14:paraId="11D169E5" w14:textId="77777777" w:rsidR="008C7DEE" w:rsidRPr="006206E3" w:rsidRDefault="008C7DEE" w:rsidP="008C7DE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D81F67" w14:textId="77777777" w:rsidR="008C7DEE" w:rsidRPr="006206E3" w:rsidRDefault="008C7DEE" w:rsidP="00AF07FA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hAnsi="Times New Roman" w:cs="Times New Roman"/>
          <w:b/>
          <w:bCs/>
          <w:sz w:val="24"/>
          <w:szCs w:val="24"/>
        </w:rPr>
        <w:t xml:space="preserve">Финансовые условия </w:t>
      </w:r>
    </w:p>
    <w:p w14:paraId="63398882" w14:textId="445389EF" w:rsidR="008C7DEE" w:rsidRPr="006206E3" w:rsidRDefault="008C7DEE" w:rsidP="008C7DE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8.1.</w:t>
      </w:r>
      <w:r w:rsidRPr="006206E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ab/>
        <w:t xml:space="preserve">Размер лицензионного вознаграждения за передачу неисключительных прав использования Кабинета УЦ 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порядок оплаты </w:t>
      </w:r>
      <w:r w:rsidRPr="006206E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устанавлива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206E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тся Сторонами в </w:t>
      </w:r>
      <w:r w:rsidR="00D336C4"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договоре </w:t>
      </w:r>
      <w:r w:rsidR="00D336C4" w:rsidRPr="006206E3">
        <w:rPr>
          <w:rFonts w:ascii="Times New Roman" w:hAnsi="Times New Roman" w:cs="Times New Roman"/>
          <w:sz w:val="24"/>
          <w:szCs w:val="24"/>
        </w:rPr>
        <w:t>на оказание услуг Удостоверяющего центра с использованием КЦР</w:t>
      </w:r>
      <w:r w:rsidRPr="006206E3">
        <w:rPr>
          <w:rFonts w:ascii="Times New Roman" w:hAnsi="Times New Roman" w:cs="Times New Roman"/>
          <w:sz w:val="24"/>
          <w:szCs w:val="24"/>
        </w:rPr>
        <w:t>.</w:t>
      </w:r>
      <w:r w:rsidR="00D336C4" w:rsidRPr="006206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36D81E" w14:textId="77777777" w:rsidR="008C7DEE" w:rsidRPr="006206E3" w:rsidRDefault="008C7DEE" w:rsidP="008C7DE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00DB82A" w14:textId="77777777" w:rsidR="008C7DEE" w:rsidRPr="006206E3" w:rsidRDefault="008C7DEE" w:rsidP="00AF07FA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6E3">
        <w:rPr>
          <w:rFonts w:ascii="Times New Roman" w:hAnsi="Times New Roman" w:cs="Times New Roman"/>
          <w:b/>
          <w:sz w:val="24"/>
          <w:szCs w:val="24"/>
        </w:rPr>
        <w:t>Ответственность</w:t>
      </w:r>
    </w:p>
    <w:p w14:paraId="495EDEC0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Стороны настоящего Сублицензионного договора несут ответственность в соответствии с законодательством Российской Федерации. </w:t>
      </w:r>
    </w:p>
    <w:p w14:paraId="57944E21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Лицензиат не несет ответственности за прямые или косвенные убытки, включая упущенную выгоду, возникшие в результате применения Кабинета УЦ. </w:t>
      </w:r>
    </w:p>
    <w:p w14:paraId="6F8634C8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Лицензиат не несет ответственности за блокирование доступа к серверу и оперативность работы Кабинета УЦ, возникшие не по вине Лицензиата. </w:t>
      </w:r>
    </w:p>
    <w:p w14:paraId="0AA3D2F9" w14:textId="77777777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Незаконное использование Кабинета УЦ является нарушением законодательства Российской Федерации и преследуется по закону</w:t>
      </w:r>
      <w:r w:rsidRPr="006206E3">
        <w:rPr>
          <w:rFonts w:ascii="Times New Roman" w:hAnsi="Times New Roman" w:cs="Times New Roman"/>
          <w:smallCaps/>
          <w:sz w:val="24"/>
          <w:szCs w:val="24"/>
        </w:rPr>
        <w:t>.</w:t>
      </w:r>
    </w:p>
    <w:p w14:paraId="49E146BD" w14:textId="645EE29A" w:rsidR="008C7DEE" w:rsidRPr="006206E3" w:rsidRDefault="008C7DEE" w:rsidP="00AF07FA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проверку достоверности информации о владельцах Сертификатов и представление </w:t>
      </w:r>
      <w:r w:rsidRPr="006206E3">
        <w:rPr>
          <w:rFonts w:ascii="Times New Roman" w:hAnsi="Times New Roman" w:cs="Times New Roman"/>
          <w:sz w:val="24"/>
          <w:szCs w:val="24"/>
        </w:rPr>
        <w:t>Лицензиату</w:t>
      </w:r>
      <w:r w:rsidRPr="00620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для выдачи Сертификатов документов несет Сублицензиат.</w:t>
      </w:r>
    </w:p>
    <w:tbl>
      <w:tblPr>
        <w:tblW w:w="129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417"/>
        <w:gridCol w:w="5162"/>
        <w:gridCol w:w="2718"/>
      </w:tblGrid>
      <w:tr w:rsidR="00876E18" w:rsidRPr="006206E3" w14:paraId="63797E22" w14:textId="77777777" w:rsidTr="00CB36B0">
        <w:trPr>
          <w:cantSplit/>
          <w:trHeight w:val="283"/>
        </w:trPr>
        <w:tc>
          <w:tcPr>
            <w:tcW w:w="12983" w:type="dxa"/>
            <w:gridSpan w:val="4"/>
          </w:tcPr>
          <w:p w14:paraId="480ADAD2" w14:textId="77777777" w:rsidR="00876E18" w:rsidRPr="006206E3" w:rsidRDefault="00876E18" w:rsidP="00CB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6E18" w:rsidRPr="006206E3" w14:paraId="22208807" w14:textId="77777777" w:rsidTr="00CB36B0">
        <w:trPr>
          <w:cantSplit/>
          <w:trHeight w:val="283"/>
        </w:trPr>
        <w:tc>
          <w:tcPr>
            <w:tcW w:w="5103" w:type="dxa"/>
            <w:gridSpan w:val="2"/>
          </w:tcPr>
          <w:p w14:paraId="46E8C202" w14:textId="77777777" w:rsidR="00876E18" w:rsidRPr="006206E3" w:rsidRDefault="00876E18" w:rsidP="00CB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7876" w:type="dxa"/>
            <w:gridSpan w:val="2"/>
          </w:tcPr>
          <w:p w14:paraId="6A679087" w14:textId="77777777" w:rsidR="00876E18" w:rsidRPr="006206E3" w:rsidRDefault="00876E18" w:rsidP="00CB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</w:tr>
      <w:tr w:rsidR="00876E18" w:rsidRPr="006206E3" w14:paraId="5663E55A" w14:textId="77777777" w:rsidTr="00CB36B0">
        <w:trPr>
          <w:cantSplit/>
          <w:trHeight w:val="170"/>
        </w:trPr>
        <w:tc>
          <w:tcPr>
            <w:tcW w:w="3686" w:type="dxa"/>
            <w:tcBorders>
              <w:bottom w:val="single" w:sz="6" w:space="0" w:color="000000"/>
            </w:tcBorders>
          </w:tcPr>
          <w:p w14:paraId="550F271E" w14:textId="60615562" w:rsidR="00876E18" w:rsidRPr="006206E3" w:rsidRDefault="00876E18" w:rsidP="00CB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5C9B0A" w14:textId="6B004558" w:rsidR="00876E18" w:rsidRPr="006206E3" w:rsidRDefault="00876E18" w:rsidP="00421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                          </w:t>
            </w:r>
          </w:p>
        </w:tc>
        <w:tc>
          <w:tcPr>
            <w:tcW w:w="5162" w:type="dxa"/>
            <w:tcBorders>
              <w:bottom w:val="single" w:sz="6" w:space="0" w:color="000000"/>
            </w:tcBorders>
          </w:tcPr>
          <w:p w14:paraId="18B4B31D" w14:textId="314FCE35" w:rsidR="00876E18" w:rsidRPr="006206E3" w:rsidRDefault="00876E18" w:rsidP="00CB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4" w:type="dxa"/>
          </w:tcPr>
          <w:p w14:paraId="67482943" w14:textId="77777777" w:rsidR="00876E18" w:rsidRPr="006206E3" w:rsidRDefault="00876E18" w:rsidP="00CB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                              </w:t>
            </w:r>
          </w:p>
        </w:tc>
      </w:tr>
      <w:tr w:rsidR="00876E18" w:rsidRPr="006206E3" w14:paraId="4C4BE5BD" w14:textId="77777777" w:rsidTr="00CB36B0">
        <w:trPr>
          <w:cantSplit/>
          <w:trHeight w:val="170"/>
        </w:trPr>
        <w:tc>
          <w:tcPr>
            <w:tcW w:w="5103" w:type="dxa"/>
            <w:gridSpan w:val="2"/>
          </w:tcPr>
          <w:p w14:paraId="51628AC1" w14:textId="77777777" w:rsidR="00876E18" w:rsidRPr="006206E3" w:rsidRDefault="00876E18" w:rsidP="00CB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7876" w:type="dxa"/>
            <w:gridSpan w:val="2"/>
          </w:tcPr>
          <w:p w14:paraId="4C71FEE1" w14:textId="77777777" w:rsidR="00876E18" w:rsidRPr="006206E3" w:rsidRDefault="00876E18" w:rsidP="00CB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14:paraId="272826CE" w14:textId="5A14BE12" w:rsidR="00876E18" w:rsidRPr="006206E3" w:rsidRDefault="00876E18" w:rsidP="00876E18">
      <w:pPr>
        <w:spacing w:after="0" w:line="240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</w:p>
    <w:p w14:paraId="00A67FF0" w14:textId="77777777" w:rsidR="008D56EC" w:rsidRPr="006206E3" w:rsidRDefault="008D56EC">
      <w:pPr>
        <w:rPr>
          <w:rFonts w:ascii="Times New Roman" w:hAnsi="Times New Roman" w:cs="Times New Roman"/>
          <w:smallCaps/>
          <w:sz w:val="24"/>
          <w:szCs w:val="24"/>
        </w:rPr>
      </w:pPr>
      <w:r w:rsidRPr="006206E3">
        <w:rPr>
          <w:rFonts w:ascii="Times New Roman" w:hAnsi="Times New Roman" w:cs="Times New Roman"/>
          <w:smallCaps/>
          <w:sz w:val="24"/>
          <w:szCs w:val="24"/>
        </w:rPr>
        <w:br w:type="page"/>
      </w:r>
    </w:p>
    <w:p w14:paraId="493E9708" w14:textId="11157E99" w:rsidR="006E79FD" w:rsidRPr="006206E3" w:rsidRDefault="006E79FD" w:rsidP="006E7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№ </w:t>
      </w:r>
      <w:r w:rsidR="00D3313F" w:rsidRPr="006206E3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0134E161" w14:textId="77777777" w:rsidR="006E79FD" w:rsidRPr="006206E3" w:rsidRDefault="006E79FD" w:rsidP="006E7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t>к договору на оказание услуг Удостоверяющего центра с использованием КЦР</w:t>
      </w:r>
    </w:p>
    <w:p w14:paraId="64B7070D" w14:textId="78D96A9A" w:rsidR="006E79FD" w:rsidRPr="006206E3" w:rsidRDefault="006E79FD" w:rsidP="006E7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887F06" w:rsidRPr="006206E3">
        <w:rPr>
          <w:rFonts w:ascii="Times New Roman" w:hAnsi="Times New Roman" w:cs="Times New Roman"/>
          <w:b/>
          <w:bCs/>
          <w:sz w:val="24"/>
          <w:szCs w:val="24"/>
        </w:rPr>
        <w:t xml:space="preserve">________________ </w:t>
      </w: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FA4435" w:rsidRPr="006206E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</w:t>
      </w:r>
    </w:p>
    <w:p w14:paraId="5C965C22" w14:textId="77777777" w:rsidR="006E79FD" w:rsidRPr="006206E3" w:rsidRDefault="006E79FD" w:rsidP="006E7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596490" w14:textId="77777777" w:rsidR="006E79FD" w:rsidRPr="006206E3" w:rsidRDefault="006E79FD" w:rsidP="006E7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ДОВЕРЕННОСТИ</w:t>
      </w:r>
    </w:p>
    <w:p w14:paraId="7373A47A" w14:textId="77777777" w:rsidR="006E79FD" w:rsidRPr="006206E3" w:rsidRDefault="006E79FD" w:rsidP="006E7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"/>
        <w:gridCol w:w="425"/>
        <w:gridCol w:w="211"/>
        <w:gridCol w:w="221"/>
        <w:gridCol w:w="209"/>
        <w:gridCol w:w="221"/>
        <w:gridCol w:w="213"/>
        <w:gridCol w:w="217"/>
        <w:gridCol w:w="29"/>
        <w:gridCol w:w="39"/>
        <w:gridCol w:w="167"/>
        <w:gridCol w:w="107"/>
        <w:gridCol w:w="357"/>
        <w:gridCol w:w="25"/>
        <w:gridCol w:w="281"/>
        <w:gridCol w:w="31"/>
        <w:gridCol w:w="253"/>
        <w:gridCol w:w="89"/>
        <w:gridCol w:w="197"/>
        <w:gridCol w:w="91"/>
        <w:gridCol w:w="196"/>
        <w:gridCol w:w="66"/>
        <w:gridCol w:w="24"/>
        <w:gridCol w:w="30"/>
        <w:gridCol w:w="168"/>
        <w:gridCol w:w="86"/>
        <w:gridCol w:w="140"/>
        <w:gridCol w:w="116"/>
        <w:gridCol w:w="30"/>
        <w:gridCol w:w="204"/>
        <w:gridCol w:w="86"/>
        <w:gridCol w:w="72"/>
        <w:gridCol w:w="281"/>
        <w:gridCol w:w="281"/>
        <w:gridCol w:w="87"/>
        <w:gridCol w:w="88"/>
        <w:gridCol w:w="103"/>
        <w:gridCol w:w="86"/>
        <w:gridCol w:w="277"/>
        <w:gridCol w:w="253"/>
        <w:gridCol w:w="27"/>
        <w:gridCol w:w="187"/>
        <w:gridCol w:w="330"/>
        <w:gridCol w:w="320"/>
        <w:gridCol w:w="355"/>
        <w:gridCol w:w="36"/>
        <w:gridCol w:w="301"/>
        <w:gridCol w:w="31"/>
        <w:gridCol w:w="299"/>
        <w:gridCol w:w="8"/>
        <w:gridCol w:w="285"/>
        <w:gridCol w:w="51"/>
        <w:gridCol w:w="62"/>
        <w:gridCol w:w="233"/>
        <w:gridCol w:w="19"/>
        <w:gridCol w:w="271"/>
        <w:gridCol w:w="80"/>
        <w:gridCol w:w="287"/>
        <w:gridCol w:w="37"/>
        <w:gridCol w:w="291"/>
        <w:gridCol w:w="24"/>
        <w:gridCol w:w="304"/>
        <w:gridCol w:w="21"/>
      </w:tblGrid>
      <w:tr w:rsidR="006E79FD" w:rsidRPr="006206E3" w14:paraId="11132F5A" w14:textId="77777777" w:rsidTr="006E79FD">
        <w:trPr>
          <w:trHeight w:val="240"/>
        </w:trPr>
        <w:tc>
          <w:tcPr>
            <w:tcW w:w="226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79D70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СОГЛАСОВАНО: Исполнитель</w:t>
            </w: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3BFBF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3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3D2DC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СОГЛАСОВАНО: Заказчик</w:t>
            </w:r>
          </w:p>
        </w:tc>
      </w:tr>
      <w:tr w:rsidR="006E79FD" w:rsidRPr="006206E3" w14:paraId="41EF7E0F" w14:textId="77777777" w:rsidTr="006E79FD">
        <w:trPr>
          <w:trHeight w:val="255"/>
        </w:trPr>
        <w:tc>
          <w:tcPr>
            <w:tcW w:w="226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0C384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8F36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3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ECC4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E79FD" w:rsidRPr="006206E3" w14:paraId="4462703A" w14:textId="77777777" w:rsidTr="006E79FD">
        <w:trPr>
          <w:trHeight w:val="240"/>
        </w:trPr>
        <w:tc>
          <w:tcPr>
            <w:tcW w:w="138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BC3DD1E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8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068F4E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</w:t>
            </w: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B48125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35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CB522B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00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1BFA69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</w:t>
            </w:r>
          </w:p>
        </w:tc>
      </w:tr>
      <w:tr w:rsidR="00497ABC" w:rsidRPr="006206E3" w14:paraId="388583C8" w14:textId="77777777" w:rsidTr="006E79FD">
        <w:trPr>
          <w:trHeight w:val="240"/>
        </w:trPr>
        <w:tc>
          <w:tcPr>
            <w:tcW w:w="327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F7831F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1122BDB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7CD499D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1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31E2207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60C091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2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6C560B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5D1C478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20F0502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E406AD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2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84ED507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134F461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3416E7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037EAA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5C32DD1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2657B66F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DFE915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7A19DE3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D6DCAC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808169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1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956AB5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CF718D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E7FF45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DCCEB4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496B7F9A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81" w:type="pct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C0B0B3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0EBB0A4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6E79FD" w:rsidRPr="006206E3" w14:paraId="6E442316" w14:textId="77777777" w:rsidTr="006E79FD">
        <w:trPr>
          <w:gridAfter w:val="4"/>
          <w:wAfter w:w="327" w:type="pct"/>
          <w:trHeight w:val="240"/>
        </w:trPr>
        <w:tc>
          <w:tcPr>
            <w:tcW w:w="219" w:type="pct"/>
            <w:gridSpan w:val="2"/>
            <w:shd w:val="clear" w:color="000000" w:fill="FFFFFF"/>
            <w:noWrap/>
            <w:hideMark/>
          </w:tcPr>
          <w:p w14:paraId="751D6885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043FA07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1" w:type="pct"/>
            <w:gridSpan w:val="2"/>
            <w:shd w:val="clear" w:color="000000" w:fill="FFFFFF"/>
            <w:noWrap/>
            <w:hideMark/>
          </w:tcPr>
          <w:p w14:paraId="17FCC41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0" w:type="pct"/>
            <w:gridSpan w:val="2"/>
            <w:shd w:val="clear" w:color="000000" w:fill="FFFFFF"/>
            <w:noWrap/>
            <w:hideMark/>
          </w:tcPr>
          <w:p w14:paraId="56FB505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0" w:type="pct"/>
            <w:gridSpan w:val="2"/>
            <w:shd w:val="clear" w:color="000000" w:fill="FFFFFF"/>
            <w:noWrap/>
            <w:hideMark/>
          </w:tcPr>
          <w:p w14:paraId="0245027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42" w:type="pct"/>
            <w:gridSpan w:val="6"/>
            <w:shd w:val="clear" w:color="000000" w:fill="FFFFFF"/>
            <w:noWrap/>
            <w:hideMark/>
          </w:tcPr>
          <w:p w14:paraId="2C7CCE0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М.П.</w:t>
            </w:r>
          </w:p>
        </w:tc>
        <w:tc>
          <w:tcPr>
            <w:tcW w:w="143" w:type="pct"/>
            <w:shd w:val="clear" w:color="000000" w:fill="FFFFFF"/>
            <w:noWrap/>
            <w:hideMark/>
          </w:tcPr>
          <w:p w14:paraId="4AF79B0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" w:type="pct"/>
            <w:gridSpan w:val="2"/>
            <w:shd w:val="clear" w:color="000000" w:fill="FFFFFF"/>
            <w:noWrap/>
            <w:hideMark/>
          </w:tcPr>
          <w:p w14:paraId="180297B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2" w:type="pct"/>
            <w:gridSpan w:val="2"/>
            <w:shd w:val="clear" w:color="000000" w:fill="FFFFFF"/>
            <w:noWrap/>
            <w:hideMark/>
          </w:tcPr>
          <w:p w14:paraId="3683D26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gridSpan w:val="2"/>
            <w:shd w:val="clear" w:color="000000" w:fill="FFFFFF"/>
            <w:noWrap/>
            <w:hideMark/>
          </w:tcPr>
          <w:p w14:paraId="7A2A86D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4" w:type="pct"/>
            <w:gridSpan w:val="4"/>
            <w:shd w:val="clear" w:color="000000" w:fill="FFFFFF"/>
            <w:noWrap/>
            <w:hideMark/>
          </w:tcPr>
          <w:p w14:paraId="4C84ABE5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69" w:type="pct"/>
            <w:gridSpan w:val="7"/>
            <w:shd w:val="clear" w:color="000000" w:fill="FFFFFF"/>
            <w:noWrap/>
            <w:hideMark/>
          </w:tcPr>
          <w:p w14:paraId="18C34157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shd w:val="clear" w:color="000000" w:fill="FFFFFF"/>
            <w:noWrap/>
            <w:hideMark/>
          </w:tcPr>
          <w:p w14:paraId="15AE7595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shd w:val="clear" w:color="000000" w:fill="FFFFFF"/>
            <w:noWrap/>
            <w:hideMark/>
          </w:tcPr>
          <w:p w14:paraId="60E199D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3" w:type="pct"/>
            <w:gridSpan w:val="3"/>
            <w:shd w:val="clear" w:color="000000" w:fill="FFFFFF"/>
            <w:noWrap/>
            <w:hideMark/>
          </w:tcPr>
          <w:p w14:paraId="49D7963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8" w:type="pct"/>
            <w:gridSpan w:val="5"/>
            <w:shd w:val="clear" w:color="000000" w:fill="FFFFFF"/>
            <w:noWrap/>
            <w:hideMark/>
          </w:tcPr>
          <w:p w14:paraId="6EAB606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8" w:type="pct"/>
            <w:shd w:val="clear" w:color="000000" w:fill="FFFFFF"/>
            <w:noWrap/>
            <w:hideMark/>
          </w:tcPr>
          <w:p w14:paraId="3F9F0D4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2" w:type="pct"/>
            <w:shd w:val="clear" w:color="000000" w:fill="FFFFFF"/>
            <w:noWrap/>
            <w:hideMark/>
          </w:tcPr>
          <w:p w14:paraId="53CCB14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43" w:type="pct"/>
            <w:gridSpan w:val="4"/>
            <w:shd w:val="clear" w:color="000000" w:fill="FFFFFF"/>
            <w:noWrap/>
            <w:hideMark/>
          </w:tcPr>
          <w:p w14:paraId="6EB91CB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М.П.</w:t>
            </w:r>
          </w:p>
        </w:tc>
        <w:tc>
          <w:tcPr>
            <w:tcW w:w="152" w:type="pct"/>
            <w:shd w:val="clear" w:color="000000" w:fill="FFFFFF"/>
            <w:noWrap/>
            <w:hideMark/>
          </w:tcPr>
          <w:p w14:paraId="4E8FC6B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49" w:type="pct"/>
            <w:gridSpan w:val="2"/>
            <w:shd w:val="clear" w:color="000000" w:fill="FFFFFF"/>
            <w:noWrap/>
            <w:hideMark/>
          </w:tcPr>
          <w:p w14:paraId="7CC633E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89" w:type="pct"/>
            <w:gridSpan w:val="4"/>
            <w:shd w:val="clear" w:color="000000" w:fill="FFFFFF"/>
            <w:noWrap/>
            <w:hideMark/>
          </w:tcPr>
          <w:p w14:paraId="5AC27A0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81" w:type="pct"/>
            <w:gridSpan w:val="2"/>
            <w:shd w:val="clear" w:color="000000" w:fill="FFFFFF"/>
            <w:noWrap/>
            <w:hideMark/>
          </w:tcPr>
          <w:p w14:paraId="71CFB56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6" w:type="pct"/>
            <w:gridSpan w:val="2"/>
            <w:shd w:val="clear" w:color="000000" w:fill="FFFFFF"/>
            <w:noWrap/>
            <w:hideMark/>
          </w:tcPr>
          <w:p w14:paraId="486F3B5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6E79FD" w:rsidRPr="006206E3" w14:paraId="0581A76C" w14:textId="77777777" w:rsidTr="006E79FD">
        <w:trPr>
          <w:gridAfter w:val="4"/>
          <w:wAfter w:w="327" w:type="pct"/>
          <w:trHeight w:val="240"/>
        </w:trPr>
        <w:tc>
          <w:tcPr>
            <w:tcW w:w="4673" w:type="pct"/>
            <w:gridSpan w:val="59"/>
            <w:shd w:val="clear" w:color="000000" w:fill="FFFFFF"/>
            <w:noWrap/>
          </w:tcPr>
          <w:p w14:paraId="470302D2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 № ____</w:t>
            </w:r>
          </w:p>
          <w:p w14:paraId="599007A2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9FD" w:rsidRPr="006206E3" w14:paraId="52BD0280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347"/>
        </w:trPr>
        <w:tc>
          <w:tcPr>
            <w:tcW w:w="4821" w:type="pct"/>
            <w:gridSpan w:val="60"/>
            <w:tcBorders>
              <w:bottom w:val="nil"/>
              <w:right w:val="nil"/>
            </w:tcBorders>
            <w:shd w:val="clear" w:color="auto" w:fill="F5F5F5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009E5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6E3">
              <w:rPr>
                <w:rFonts w:ascii="Times New Roman" w:eastAsia="Segoe U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</w:t>
            </w:r>
            <w:r w:rsidRPr="006206E3"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  <w:t>Доверитель</w:t>
            </w: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5F5F5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C7741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FD" w:rsidRPr="006206E3" w14:paraId="4C91614F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347"/>
        </w:trPr>
        <w:tc>
          <w:tcPr>
            <w:tcW w:w="893" w:type="pct"/>
            <w:gridSpan w:val="9"/>
            <w:tcBorders>
              <w:top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3815BD2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Организация</w:t>
            </w:r>
          </w:p>
        </w:tc>
        <w:tc>
          <w:tcPr>
            <w:tcW w:w="3928" w:type="pct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3506FE34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2D3B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09F86A3D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205"/>
        </w:trPr>
        <w:tc>
          <w:tcPr>
            <w:tcW w:w="893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4EEC45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8" w:type="pct"/>
            <w:gridSpan w:val="51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CABB00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</w:rPr>
              <w:t>Наименование юридического лица, включая организационно-правовую форму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74E815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FD" w:rsidRPr="006206E3" w14:paraId="1B35F1E4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262"/>
        </w:trPr>
        <w:tc>
          <w:tcPr>
            <w:tcW w:w="893" w:type="pct"/>
            <w:gridSpan w:val="9"/>
            <w:tcBorders>
              <w:top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105C5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00B30F3C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5C28EA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9A9B1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3C669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8B9A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FD" w:rsidRPr="006206E3" w14:paraId="54666BF6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262"/>
        </w:trPr>
        <w:tc>
          <w:tcPr>
            <w:tcW w:w="893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8D653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7199DE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856" w:type="pct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28C93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16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C2EA8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ОГРН</w:t>
            </w:r>
          </w:p>
        </w:tc>
        <w:tc>
          <w:tcPr>
            <w:tcW w:w="62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856972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2A9B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43D61C55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262"/>
        </w:trPr>
        <w:tc>
          <w:tcPr>
            <w:tcW w:w="893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488DF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 xml:space="preserve">   Руководитель</w:t>
            </w:r>
          </w:p>
        </w:tc>
        <w:tc>
          <w:tcPr>
            <w:tcW w:w="3928" w:type="pct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127B0F28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11D8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75028D49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205"/>
        </w:trPr>
        <w:tc>
          <w:tcPr>
            <w:tcW w:w="893" w:type="pct"/>
            <w:gridSpan w:val="9"/>
            <w:tcBorders>
              <w:top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09B86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8" w:type="pct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F3305C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должность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93326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46914235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262"/>
        </w:trPr>
        <w:tc>
          <w:tcPr>
            <w:tcW w:w="893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F315D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8" w:type="pct"/>
            <w:gridSpan w:val="51"/>
            <w:tcBorders>
              <w:top w:val="nil"/>
              <w:left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9AB24C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706E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48394A8B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262"/>
        </w:trPr>
        <w:tc>
          <w:tcPr>
            <w:tcW w:w="893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A5C71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8" w:type="pct"/>
            <w:gridSpan w:val="51"/>
            <w:tcBorders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497E5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ФИО полностью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D42FC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2F02FD4D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262"/>
        </w:trPr>
        <w:tc>
          <w:tcPr>
            <w:tcW w:w="893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ED964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8" w:type="pct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2DAA1AB3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F0BC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131A3BAB" w14:textId="77777777" w:rsidTr="006E7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pct"/>
          <w:trHeight w:val="347"/>
        </w:trPr>
        <w:tc>
          <w:tcPr>
            <w:tcW w:w="893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C352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8" w:type="pct"/>
            <w:gridSpan w:val="51"/>
            <w:tcBorders>
              <w:top w:val="single" w:sz="4" w:space="0" w:color="auto"/>
              <w:left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4F4219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</w:rPr>
              <w:t>основание действия (устав/доверенность №, дата)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7B6B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FD" w:rsidRPr="006206E3" w14:paraId="0983A507" w14:textId="77777777" w:rsidTr="006E79F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3" w:type="pct"/>
          <w:trHeight w:val="203"/>
        </w:trPr>
        <w:tc>
          <w:tcPr>
            <w:tcW w:w="4997" w:type="pct"/>
            <w:gridSpan w:val="6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5F5F5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6FBBC7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6E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6206E3"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</w:rPr>
              <w:t>Представитель</w:t>
            </w:r>
            <w:r w:rsidRPr="006206E3"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E79FD" w:rsidRPr="006206E3" w14:paraId="6BAC005D" w14:textId="77777777" w:rsidTr="006E79F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3" w:type="pct"/>
          <w:trHeight w:val="203"/>
        </w:trPr>
        <w:tc>
          <w:tcPr>
            <w:tcW w:w="908" w:type="pct"/>
            <w:gridSpan w:val="9"/>
            <w:tcBorders>
              <w:lef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1A5EA80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 xml:space="preserve">Организация </w:t>
            </w:r>
          </w:p>
        </w:tc>
        <w:tc>
          <w:tcPr>
            <w:tcW w:w="3910" w:type="pct"/>
            <w:gridSpan w:val="50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3C60EE02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gridSpan w:val="3"/>
            <w:tcBorders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797E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</w:p>
        </w:tc>
      </w:tr>
      <w:tr w:rsidR="006E79FD" w:rsidRPr="006206E3" w14:paraId="4AC29915" w14:textId="77777777" w:rsidTr="006E79F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3" w:type="pct"/>
          <w:trHeight w:val="120"/>
        </w:trPr>
        <w:tc>
          <w:tcPr>
            <w:tcW w:w="908" w:type="pct"/>
            <w:gridSpan w:val="9"/>
            <w:tcBorders>
              <w:lef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96E28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10" w:type="pct"/>
            <w:gridSpan w:val="50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7C25EF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</w:rPr>
              <w:t>Наименование юридического лица, включая организационно-правовую форму</w:t>
            </w:r>
          </w:p>
        </w:tc>
        <w:tc>
          <w:tcPr>
            <w:tcW w:w="179" w:type="pct"/>
            <w:gridSpan w:val="3"/>
            <w:tcBorders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C82F1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FD" w:rsidRPr="006206E3" w14:paraId="1E8648FB" w14:textId="77777777" w:rsidTr="006E79F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3" w:type="pct"/>
          <w:trHeight w:val="41"/>
        </w:trPr>
        <w:tc>
          <w:tcPr>
            <w:tcW w:w="908" w:type="pct"/>
            <w:gridSpan w:val="9"/>
            <w:tcBorders>
              <w:lef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77A8DA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gridSpan w:val="14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57956E16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  <w:gridSpan w:val="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AD395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gridSpan w:val="13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027E191A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gridSpan w:val="20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5A10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  <w:gridSpan w:val="3"/>
            <w:tcBorders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4F9EA8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FD" w:rsidRPr="006206E3" w14:paraId="0ABB5EB0" w14:textId="77777777" w:rsidTr="006E79F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3" w:type="pct"/>
          <w:trHeight w:val="413"/>
        </w:trPr>
        <w:tc>
          <w:tcPr>
            <w:tcW w:w="908" w:type="pct"/>
            <w:gridSpan w:val="9"/>
            <w:tcBorders>
              <w:lef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AA96A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gridSpan w:val="14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18956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197" w:type="pct"/>
            <w:gridSpan w:val="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DE82D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pct"/>
            <w:gridSpan w:val="1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4DF002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ОГРН</w:t>
            </w:r>
          </w:p>
        </w:tc>
        <w:tc>
          <w:tcPr>
            <w:tcW w:w="1770" w:type="pct"/>
            <w:gridSpan w:val="20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FD534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gridSpan w:val="3"/>
            <w:tcBorders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70500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758AE667" w14:textId="77777777" w:rsidTr="006E79F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3" w:type="pct"/>
          <w:trHeight w:val="302"/>
        </w:trPr>
        <w:tc>
          <w:tcPr>
            <w:tcW w:w="908" w:type="pct"/>
            <w:gridSpan w:val="9"/>
            <w:tcBorders>
              <w:left w:val="single" w:sz="7" w:space="0" w:color="000000"/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2C2B4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gridSpan w:val="2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421A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7" w:type="pct"/>
            <w:gridSpan w:val="16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0AB5C4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" w:type="pct"/>
            <w:gridSpan w:val="2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BF45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gridSpan w:val="16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09D380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pct"/>
            <w:gridSpan w:val="17"/>
            <w:tcBorders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038ED1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CB5EEA2" w14:textId="317835F3" w:rsidR="006E79FD" w:rsidRPr="006206E3" w:rsidRDefault="006E79FD" w:rsidP="00887F06">
      <w:pPr>
        <w:spacing w:after="160" w:line="259" w:lineRule="auto"/>
        <w:jc w:val="both"/>
        <w:rPr>
          <w:rFonts w:ascii="Times New Roman" w:eastAsia="Segoe UI" w:hAnsi="Times New Roman" w:cs="Times New Roman"/>
          <w:color w:val="000000"/>
          <w:sz w:val="24"/>
          <w:szCs w:val="24"/>
        </w:rPr>
      </w:pPr>
      <w:r w:rsidRPr="006206E3">
        <w:rPr>
          <w:rFonts w:ascii="Times New Roman" w:eastAsia="Segoe UI" w:hAnsi="Times New Roman" w:cs="Times New Roman"/>
          <w:color w:val="000000"/>
          <w:sz w:val="24"/>
          <w:szCs w:val="24"/>
        </w:rPr>
        <w:t>В связи с использованием Представителем Корпоративного центра регистрации Автоматизированной системы «Кабинет Удостоверяющего центра» (далее – КЦР) –</w:t>
      </w:r>
      <w:r w:rsidRPr="006206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06E3">
        <w:rPr>
          <w:rFonts w:ascii="Times New Roman" w:eastAsia="Segoe UI" w:hAnsi="Times New Roman" w:cs="Times New Roman"/>
          <w:color w:val="000000"/>
          <w:sz w:val="24"/>
          <w:szCs w:val="24"/>
        </w:rPr>
        <w:t xml:space="preserve">программы для ЭВМ, предназначенной для взаимодействия с Удостоверяющим центром в процессе выдачи сертификатов ключа проверки электронной подписи (далее – Сертификат), правообладателем которой является </w:t>
      </w:r>
      <w:r w:rsidR="00887F06" w:rsidRPr="006206E3"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6206E3">
        <w:rPr>
          <w:rFonts w:ascii="Times New Roman" w:eastAsia="Segoe UI" w:hAnsi="Times New Roman" w:cs="Times New Roman"/>
          <w:color w:val="000000"/>
          <w:sz w:val="24"/>
          <w:szCs w:val="24"/>
        </w:rPr>
        <w:t>, Доверитель наделяет Представителя следующими полномочиями</w:t>
      </w:r>
      <w:r w:rsidRPr="006206E3">
        <w:rPr>
          <w:rFonts w:ascii="Times New Roman" w:eastAsia="Segoe UI" w:hAnsi="Times New Roman" w:cs="Times New Roman"/>
          <w:b/>
          <w:color w:val="000000"/>
          <w:sz w:val="24"/>
          <w:szCs w:val="24"/>
        </w:rPr>
        <w:t xml:space="preserve"> </w:t>
      </w:r>
      <w:r w:rsidRPr="006206E3">
        <w:rPr>
          <w:rFonts w:ascii="Times New Roman" w:eastAsia="Segoe UI" w:hAnsi="Times New Roman" w:cs="Times New Roman"/>
          <w:color w:val="000000"/>
          <w:sz w:val="24"/>
          <w:szCs w:val="24"/>
        </w:rPr>
        <w:t>при взаимодействии с</w:t>
      </w:r>
      <w:r w:rsidRPr="006206E3">
        <w:rPr>
          <w:rFonts w:ascii="Times New Roman" w:eastAsia="Segoe UI" w:hAnsi="Times New Roman" w:cs="Times New Roman"/>
          <w:color w:val="000000"/>
          <w:sz w:val="24"/>
          <w:szCs w:val="24"/>
          <w:lang w:val="en-US"/>
        </w:rPr>
        <w:t> </w:t>
      </w:r>
      <w:r w:rsidR="00887F06" w:rsidRPr="006206E3"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6206E3">
        <w:rPr>
          <w:rFonts w:ascii="Times New Roman" w:eastAsia="Segoe UI" w:hAnsi="Times New Roman" w:cs="Times New Roman"/>
          <w:color w:val="000000"/>
          <w:sz w:val="24"/>
          <w:szCs w:val="24"/>
        </w:rPr>
        <w:t>:</w:t>
      </w:r>
    </w:p>
    <w:p w14:paraId="1A90A860" w14:textId="77777777" w:rsidR="006E79FD" w:rsidRPr="006206E3" w:rsidRDefault="006E79FD" w:rsidP="00887F0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6E3">
        <w:rPr>
          <w:rFonts w:ascii="Times New Roman" w:eastAsia="Segoe UI" w:hAnsi="Times New Roman" w:cs="Times New Roman"/>
          <w:color w:val="000000"/>
          <w:sz w:val="24"/>
          <w:szCs w:val="24"/>
        </w:rPr>
        <w:t>— запрашивать с использованием КЦР Сертификаты с указанием Доверителя в качестве владельца Сертификата, в том числе предоставлять документы Доверителя, требуемые для выпуска Сертификата, подписывать заявления на выдачу Сертификата, заявления на прекращение действия сертификата, заявления на смену абонентского номера подвижной (мобильной) связи.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2"/>
        <w:gridCol w:w="176"/>
        <w:gridCol w:w="243"/>
        <w:gridCol w:w="226"/>
        <w:gridCol w:w="1399"/>
        <w:gridCol w:w="340"/>
        <w:gridCol w:w="293"/>
        <w:gridCol w:w="237"/>
        <w:gridCol w:w="1466"/>
        <w:gridCol w:w="160"/>
        <w:gridCol w:w="112"/>
        <w:gridCol w:w="357"/>
        <w:gridCol w:w="1303"/>
        <w:gridCol w:w="340"/>
        <w:gridCol w:w="293"/>
        <w:gridCol w:w="247"/>
      </w:tblGrid>
      <w:tr w:rsidR="006E79FD" w:rsidRPr="006206E3" w14:paraId="4359B683" w14:textId="77777777" w:rsidTr="006E79FD">
        <w:trPr>
          <w:trHeight w:val="262"/>
        </w:trPr>
        <w:tc>
          <w:tcPr>
            <w:tcW w:w="2182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83787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Доверенность выдана</w:t>
            </w:r>
          </w:p>
        </w:tc>
        <w:tc>
          <w:tcPr>
            <w:tcW w:w="168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708E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</w:p>
        </w:tc>
        <w:tc>
          <w:tcPr>
            <w:tcW w:w="243" w:type="dxa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DCEC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33679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</w:p>
        </w:tc>
        <w:tc>
          <w:tcPr>
            <w:tcW w:w="1399" w:type="dxa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18D807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460C8" w14:textId="77777777" w:rsidR="006E79FD" w:rsidRPr="006206E3" w:rsidRDefault="006E79FD" w:rsidP="006E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93" w:type="dxa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A1A32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C3E5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г.</w:t>
            </w:r>
          </w:p>
        </w:tc>
        <w:tc>
          <w:tcPr>
            <w:tcW w:w="4278" w:type="dxa"/>
            <w:gridSpan w:val="8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EFAA0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</w:rPr>
              <w:t>и действует в течение 10 (десяти) лет.</w:t>
            </w:r>
          </w:p>
        </w:tc>
      </w:tr>
      <w:tr w:rsidR="006E79FD" w:rsidRPr="006206E3" w14:paraId="411B759F" w14:textId="77777777" w:rsidTr="006E79FD">
        <w:trPr>
          <w:trHeight w:val="777"/>
        </w:trPr>
        <w:tc>
          <w:tcPr>
            <w:tcW w:w="2819" w:type="dxa"/>
            <w:gridSpan w:val="4"/>
            <w:tcBorders>
              <w:bottom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BBAAB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3191E4C2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М.П.</w:t>
            </w:r>
          </w:p>
        </w:tc>
        <w:tc>
          <w:tcPr>
            <w:tcW w:w="2314" w:type="dxa"/>
            <w:gridSpan w:val="4"/>
            <w:tcMar>
              <w:top w:w="39" w:type="dxa"/>
              <w:left w:w="39" w:type="dxa"/>
              <w:bottom w:w="39" w:type="dxa"/>
              <w:right w:w="39" w:type="dxa"/>
            </w:tcMar>
            <w:vAlign w:val="bottom"/>
          </w:tcPr>
          <w:p w14:paraId="4501C6FC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3B8996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A29B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C02762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B3876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E9273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52550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5383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FD" w:rsidRPr="006206E3" w14:paraId="1BADCD3E" w14:textId="77777777" w:rsidTr="006E79FD">
        <w:trPr>
          <w:trHeight w:val="262"/>
        </w:trPr>
        <w:tc>
          <w:tcPr>
            <w:tcW w:w="2819" w:type="dxa"/>
            <w:gridSpan w:val="4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7C1918" w14:textId="77777777" w:rsidR="006E79FD" w:rsidRPr="006206E3" w:rsidRDefault="006E79FD" w:rsidP="006E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206E3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val="en-US"/>
              </w:rPr>
              <w:t>подпись Доверителя</w:t>
            </w:r>
          </w:p>
        </w:tc>
        <w:tc>
          <w:tcPr>
            <w:tcW w:w="1399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DBA0B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gridSpan w:val="4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21F2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628A69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64DD87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932F6D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8F48F4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EA91B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3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DA634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20496E" w14:textId="77777777" w:rsidR="006E79FD" w:rsidRPr="006206E3" w:rsidRDefault="006E79FD" w:rsidP="006E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EEB33AC" w14:textId="793ADFE4" w:rsidR="00E92B42" w:rsidRPr="006206E3" w:rsidRDefault="00E92B42">
      <w:pPr>
        <w:rPr>
          <w:rFonts w:ascii="Times New Roman" w:hAnsi="Times New Roman" w:cs="Times New Roman"/>
          <w:b/>
          <w:sz w:val="24"/>
          <w:szCs w:val="24"/>
        </w:rPr>
      </w:pPr>
    </w:p>
    <w:p w14:paraId="62AC3765" w14:textId="03D60A6B" w:rsidR="007975EA" w:rsidRPr="006206E3" w:rsidRDefault="007975EA">
      <w:pPr>
        <w:rPr>
          <w:rFonts w:ascii="Times New Roman" w:hAnsi="Times New Roman" w:cs="Times New Roman"/>
          <w:b/>
          <w:sz w:val="24"/>
          <w:szCs w:val="24"/>
        </w:rPr>
      </w:pPr>
    </w:p>
    <w:p w14:paraId="3F6BFB95" w14:textId="77777777" w:rsidR="007975EA" w:rsidRPr="006206E3" w:rsidRDefault="007975EA" w:rsidP="007975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13DE5A" w14:textId="77777777" w:rsidR="008D56EC" w:rsidRPr="006206E3" w:rsidRDefault="008D56E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0C4BC653" w14:textId="0E86D130" w:rsidR="007975EA" w:rsidRPr="006206E3" w:rsidRDefault="007975EA" w:rsidP="007975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№ 4</w:t>
      </w:r>
    </w:p>
    <w:p w14:paraId="520412D3" w14:textId="77777777" w:rsidR="007975EA" w:rsidRPr="006206E3" w:rsidRDefault="007975EA" w:rsidP="007975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t>к договору на оказание услуг Удостоверяющего центра с использованием КЦР</w:t>
      </w:r>
    </w:p>
    <w:p w14:paraId="0126E22D" w14:textId="6C8FDF88" w:rsidR="007975EA" w:rsidRPr="006206E3" w:rsidRDefault="007975EA" w:rsidP="007975EA">
      <w:pPr>
        <w:jc w:val="right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Pr="006206E3">
        <w:rPr>
          <w:rFonts w:ascii="Times New Roman" w:hAnsi="Times New Roman" w:cs="Times New Roman"/>
          <w:b/>
          <w:bCs/>
          <w:sz w:val="24"/>
          <w:szCs w:val="24"/>
        </w:rPr>
        <w:t xml:space="preserve">________________ </w:t>
      </w:r>
      <w:r w:rsidRPr="006206E3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Pr="006206E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</w:t>
      </w:r>
    </w:p>
    <w:p w14:paraId="4BBF769E" w14:textId="77777777" w:rsidR="007975EA" w:rsidRPr="006206E3" w:rsidRDefault="007975EA" w:rsidP="007975E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3673EE" w14:textId="77777777" w:rsidR="007975EA" w:rsidRPr="006206E3" w:rsidRDefault="007975EA" w:rsidP="007975E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06E3">
        <w:rPr>
          <w:rFonts w:ascii="Times New Roman" w:eastAsia="Calibri" w:hAnsi="Times New Roman" w:cs="Times New Roman"/>
          <w:sz w:val="24"/>
          <w:szCs w:val="24"/>
        </w:rPr>
        <w:t>Соглашение о соблюдении антикоррупционных условий</w:t>
      </w:r>
    </w:p>
    <w:p w14:paraId="4F7C5C69" w14:textId="43122B43" w:rsidR="008D56EC" w:rsidRPr="006206E3" w:rsidRDefault="008D56EC" w:rsidP="008D56EC">
      <w:pPr>
        <w:suppressAutoHyphens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________________ (________________________), именуемое в дальнейшем «Заказчик», в лице ________________, действующего на основании Устава, с одной стороны, и __________________________ (___________________), именуемое в дальнейшем «Исполнитель», в лице _________________________, действующего на основании Устава, с другой стороны, в дальнейшем при совместном упоминании именуемые «Стороны»</w:t>
      </w:r>
      <w:r w:rsidRPr="006206E3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 w:rsidRPr="006206E3">
        <w:rPr>
          <w:rFonts w:ascii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Pr="006206E3">
        <w:rPr>
          <w:rFonts w:ascii="Times New Roman" w:hAnsi="Times New Roman" w:cs="Times New Roman"/>
          <w:bCs/>
          <w:spacing w:val="4"/>
          <w:sz w:val="24"/>
          <w:szCs w:val="24"/>
        </w:rPr>
        <w:t>Соглашение</w:t>
      </w:r>
      <w:r w:rsidRPr="006206E3">
        <w:rPr>
          <w:rFonts w:ascii="Times New Roman" w:hAnsi="Times New Roman" w:cs="Times New Roman"/>
          <w:spacing w:val="4"/>
          <w:sz w:val="24"/>
          <w:szCs w:val="24"/>
        </w:rPr>
        <w:t>») о применении к отношениям Сторон по Договору следующих положений</w:t>
      </w:r>
      <w:r w:rsidRPr="006206E3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14:paraId="127ECCFA" w14:textId="77777777" w:rsidR="008D56EC" w:rsidRPr="006206E3" w:rsidRDefault="008D56EC" w:rsidP="008D56EC">
      <w:pPr>
        <w:widowControl w:val="0"/>
        <w:numPr>
          <w:ilvl w:val="0"/>
          <w:numId w:val="9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6206E3">
        <w:rPr>
          <w:rFonts w:ascii="Times New Roman" w:hAnsi="Times New Roman" w:cs="Times New Roman"/>
          <w:sz w:val="24"/>
          <w:szCs w:val="24"/>
        </w:rPr>
        <w:t>Стороны,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6206E3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258A4865" w14:textId="77777777" w:rsidR="008D56EC" w:rsidRPr="006206E3" w:rsidRDefault="008D56EC" w:rsidP="008D56EC">
      <w:pPr>
        <w:tabs>
          <w:tab w:val="left" w:pos="1134"/>
        </w:tabs>
        <w:suppressAutoHyphens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6206E3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6206E3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5081FA9" w14:textId="77777777" w:rsidR="008D56EC" w:rsidRPr="006206E3" w:rsidRDefault="008D56EC" w:rsidP="008D56EC">
      <w:pPr>
        <w:tabs>
          <w:tab w:val="left" w:pos="1134"/>
        </w:tabs>
        <w:suppressAutoHyphens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6206E3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3B36F7B" w14:textId="77777777" w:rsidR="008D56EC" w:rsidRPr="006206E3" w:rsidRDefault="008D56EC" w:rsidP="008D56EC">
      <w:pPr>
        <w:tabs>
          <w:tab w:val="left" w:pos="1134"/>
        </w:tabs>
        <w:suppressAutoHyphens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6206E3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197D514" w14:textId="77777777" w:rsidR="008D56EC" w:rsidRPr="006206E3" w:rsidRDefault="008D56EC" w:rsidP="008D56EC">
      <w:pPr>
        <w:widowControl w:val="0"/>
        <w:numPr>
          <w:ilvl w:val="0"/>
          <w:numId w:val="9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6206E3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6206E3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6206E3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3B3589DD" w14:textId="77777777" w:rsidR="008D56EC" w:rsidRPr="006206E3" w:rsidRDefault="008D56EC" w:rsidP="008D56EC">
      <w:pPr>
        <w:widowControl w:val="0"/>
        <w:numPr>
          <w:ilvl w:val="0"/>
          <w:numId w:val="9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6206E3">
        <w:rPr>
          <w:rFonts w:ascii="Times New Roman" w:hAnsi="Times New Roman" w:cs="Times New Roman"/>
          <w:sz w:val="24"/>
          <w:szCs w:val="24"/>
        </w:rPr>
        <w:t>Сторона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6206E3">
        <w:rPr>
          <w:rFonts w:ascii="Times New Roman" w:hAnsi="Times New Roman" w:cs="Times New Roman"/>
          <w:sz w:val="24"/>
          <w:szCs w:val="24"/>
        </w:rPr>
        <w:t>а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6206E3">
        <w:rPr>
          <w:rFonts w:ascii="Times New Roman" w:hAnsi="Times New Roman" w:cs="Times New Roman"/>
          <w:sz w:val="24"/>
          <w:szCs w:val="24"/>
        </w:rPr>
        <w:t>Контрагент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6206E3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7328CC4" w14:textId="77777777" w:rsidR="008D56EC" w:rsidRPr="006206E3" w:rsidRDefault="008D56EC" w:rsidP="008D56EC">
      <w:pPr>
        <w:widowControl w:val="0"/>
        <w:numPr>
          <w:ilvl w:val="0"/>
          <w:numId w:val="9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6384317" w14:textId="77777777" w:rsidR="008D56EC" w:rsidRPr="006206E3" w:rsidRDefault="008D56EC" w:rsidP="008D56EC">
      <w:pPr>
        <w:widowControl w:val="0"/>
        <w:numPr>
          <w:ilvl w:val="0"/>
          <w:numId w:val="9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  <w:lang w:val="x-none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F737A4E" w14:textId="77777777" w:rsidR="008D56EC" w:rsidRPr="006206E3" w:rsidRDefault="008D56EC" w:rsidP="008D56EC">
      <w:pPr>
        <w:widowControl w:val="0"/>
        <w:numPr>
          <w:ilvl w:val="0"/>
          <w:numId w:val="9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6206E3">
        <w:rPr>
          <w:rFonts w:ascii="Times New Roman" w:hAnsi="Times New Roman" w:cs="Times New Roman"/>
          <w:sz w:val="24"/>
          <w:szCs w:val="24"/>
        </w:rPr>
        <w:t>выявленным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6206E3">
        <w:rPr>
          <w:rFonts w:ascii="Times New Roman" w:hAnsi="Times New Roman" w:cs="Times New Roman"/>
          <w:sz w:val="24"/>
          <w:szCs w:val="24"/>
        </w:rPr>
        <w:t>м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547ACAE0" w14:textId="77777777" w:rsidR="008D56EC" w:rsidRPr="006206E3" w:rsidRDefault="008D56EC" w:rsidP="008D56EC">
      <w:pPr>
        <w:widowControl w:val="0"/>
        <w:numPr>
          <w:ilvl w:val="0"/>
          <w:numId w:val="9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15B7D46" w14:textId="77777777" w:rsidR="008D56EC" w:rsidRPr="006206E3" w:rsidRDefault="008D56EC" w:rsidP="008D56EC">
      <w:pPr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 xml:space="preserve">8. </w:t>
      </w:r>
      <w:r w:rsidRPr="006206E3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5EDC784" w14:textId="77777777" w:rsidR="008D56EC" w:rsidRPr="006206E3" w:rsidRDefault="008D56EC" w:rsidP="008D56E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206E3">
        <w:rPr>
          <w:rFonts w:ascii="Times New Roman" w:hAnsi="Times New Roman" w:cs="Times New Roman"/>
          <w:sz w:val="24"/>
          <w:szCs w:val="24"/>
        </w:rPr>
        <w:t>9.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8D56EC" w:rsidRPr="006206E3" w14:paraId="42B18DF8" w14:textId="77777777" w:rsidTr="00BE739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E0C0213" w14:textId="77777777" w:rsidR="008D56EC" w:rsidRPr="006206E3" w:rsidRDefault="008D56EC" w:rsidP="00BE739E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Исполнитель:</w:t>
            </w:r>
          </w:p>
          <w:p w14:paraId="3EB77A5E" w14:textId="77777777" w:rsidR="008D56EC" w:rsidRPr="006206E3" w:rsidRDefault="008D56EC" w:rsidP="00BE739E">
            <w:pPr>
              <w:tabs>
                <w:tab w:val="left" w:pos="1440"/>
              </w:tabs>
              <w:suppressAutoHyphens/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Cs/>
                <w:sz w:val="24"/>
                <w:szCs w:val="24"/>
              </w:rPr>
              <w:t>«____»______________ 20___ год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FDE43F0" w14:textId="77777777" w:rsidR="008D56EC" w:rsidRPr="006206E3" w:rsidRDefault="008D56EC" w:rsidP="00BE739E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Заказчик:</w:t>
            </w:r>
          </w:p>
          <w:p w14:paraId="07EDA3CC" w14:textId="77777777" w:rsidR="008D56EC" w:rsidRPr="006206E3" w:rsidRDefault="008D56EC" w:rsidP="00BE739E">
            <w:pPr>
              <w:tabs>
                <w:tab w:val="left" w:pos="1440"/>
              </w:tabs>
              <w:suppressAutoHyphens/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Cs/>
                <w:sz w:val="24"/>
                <w:szCs w:val="24"/>
              </w:rPr>
              <w:t>«____»______________ 20__ год</w:t>
            </w:r>
          </w:p>
        </w:tc>
      </w:tr>
      <w:tr w:rsidR="008D56EC" w:rsidRPr="008D56EC" w14:paraId="01C48993" w14:textId="77777777" w:rsidTr="00BE739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0A03A29" w14:textId="77777777" w:rsidR="008D56EC" w:rsidRPr="006206E3" w:rsidRDefault="008D56EC" w:rsidP="00BE739E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bCs/>
                <w:sz w:val="24"/>
                <w:szCs w:val="24"/>
              </w:rPr>
              <w:t>МП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DE41349" w14:textId="77777777" w:rsidR="008D56EC" w:rsidRPr="008D56EC" w:rsidRDefault="008D56EC" w:rsidP="00BE739E">
            <w:pPr>
              <w:tabs>
                <w:tab w:val="left" w:pos="1440"/>
              </w:tabs>
              <w:suppressAutoHyphens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6E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14:paraId="6BDE8CC3" w14:textId="77777777" w:rsidR="008D56EC" w:rsidRPr="008D56EC" w:rsidRDefault="008D56EC" w:rsidP="008D56EC">
      <w:pPr>
        <w:shd w:val="clear" w:color="auto" w:fill="FFFFFF"/>
        <w:suppressAutoHyphens/>
        <w:rPr>
          <w:rFonts w:ascii="Times New Roman" w:hAnsi="Times New Roman" w:cs="Times New Roman"/>
          <w:sz w:val="24"/>
          <w:szCs w:val="24"/>
        </w:rPr>
      </w:pPr>
    </w:p>
    <w:p w14:paraId="543A02E3" w14:textId="77777777" w:rsidR="00876E18" w:rsidRPr="00497ABC" w:rsidRDefault="00876E18" w:rsidP="008D56EC">
      <w:pPr>
        <w:tabs>
          <w:tab w:val="left" w:pos="284"/>
          <w:tab w:val="left" w:pos="42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76E18" w:rsidRPr="00497ABC" w:rsidSect="00F1008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5529" w14:textId="77777777" w:rsidR="00B064C0" w:rsidRDefault="00B064C0" w:rsidP="00D63240">
      <w:pPr>
        <w:spacing w:after="0" w:line="240" w:lineRule="auto"/>
      </w:pPr>
      <w:r>
        <w:separator/>
      </w:r>
    </w:p>
  </w:endnote>
  <w:endnote w:type="continuationSeparator" w:id="0">
    <w:p w14:paraId="321517BB" w14:textId="77777777" w:rsidR="00B064C0" w:rsidRDefault="00B064C0" w:rsidP="00D63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72183" w14:textId="77777777" w:rsidR="00B064C0" w:rsidRDefault="00B064C0" w:rsidP="00D63240">
      <w:pPr>
        <w:spacing w:after="0" w:line="240" w:lineRule="auto"/>
      </w:pPr>
      <w:r>
        <w:separator/>
      </w:r>
    </w:p>
  </w:footnote>
  <w:footnote w:type="continuationSeparator" w:id="0">
    <w:p w14:paraId="4E5C5BCE" w14:textId="77777777" w:rsidR="00B064C0" w:rsidRDefault="00B064C0" w:rsidP="00D63240">
      <w:pPr>
        <w:spacing w:after="0" w:line="240" w:lineRule="auto"/>
      </w:pPr>
      <w:r>
        <w:continuationSeparator/>
      </w:r>
    </w:p>
  </w:footnote>
  <w:footnote w:id="1">
    <w:p w14:paraId="0FF5F16A" w14:textId="77777777" w:rsidR="00CF5DE8" w:rsidRDefault="00CF5DE8" w:rsidP="006E79FD">
      <w:pPr>
        <w:pStyle w:val="af9"/>
      </w:pPr>
      <w:r>
        <w:rPr>
          <w:rStyle w:val="afb"/>
        </w:rPr>
        <w:footnoteRef/>
      </w:r>
      <w:r>
        <w:t xml:space="preserve"> </w:t>
      </w:r>
      <w:r w:rsidRPr="00887F06">
        <w:rPr>
          <w:rFonts w:ascii="Times New Roman" w:hAnsi="Times New Roman" w:cs="Times New Roman"/>
        </w:rPr>
        <w:t>Заказчик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F9A2F36"/>
    <w:multiLevelType w:val="hybridMultilevel"/>
    <w:tmpl w:val="1B98F95E"/>
    <w:lvl w:ilvl="0" w:tplc="025AA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178B9"/>
    <w:multiLevelType w:val="multilevel"/>
    <w:tmpl w:val="6D9425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93929EE"/>
    <w:multiLevelType w:val="multilevel"/>
    <w:tmpl w:val="00841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8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C016241"/>
    <w:multiLevelType w:val="multilevel"/>
    <w:tmpl w:val="42062C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440"/>
      </w:pPr>
      <w:rPr>
        <w:rFonts w:hint="default"/>
      </w:rPr>
    </w:lvl>
  </w:abstractNum>
  <w:abstractNum w:abstractNumId="5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FD7141"/>
    <w:multiLevelType w:val="hybridMultilevel"/>
    <w:tmpl w:val="E3A852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A56BBB"/>
    <w:multiLevelType w:val="multilevel"/>
    <w:tmpl w:val="3A58C9F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5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6AD65726"/>
    <w:multiLevelType w:val="multilevel"/>
    <w:tmpl w:val="9B601DCA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240"/>
    <w:rsid w:val="00005586"/>
    <w:rsid w:val="00007104"/>
    <w:rsid w:val="0001157B"/>
    <w:rsid w:val="00011CA6"/>
    <w:rsid w:val="000128EF"/>
    <w:rsid w:val="000175DE"/>
    <w:rsid w:val="00017B53"/>
    <w:rsid w:val="00021AB5"/>
    <w:rsid w:val="00023418"/>
    <w:rsid w:val="00023F0A"/>
    <w:rsid w:val="00030B27"/>
    <w:rsid w:val="0003101E"/>
    <w:rsid w:val="00031341"/>
    <w:rsid w:val="00034183"/>
    <w:rsid w:val="00041B7D"/>
    <w:rsid w:val="000460D3"/>
    <w:rsid w:val="00046477"/>
    <w:rsid w:val="00060B56"/>
    <w:rsid w:val="00061AC0"/>
    <w:rsid w:val="00062F3F"/>
    <w:rsid w:val="00064B22"/>
    <w:rsid w:val="00066881"/>
    <w:rsid w:val="00070925"/>
    <w:rsid w:val="000764EC"/>
    <w:rsid w:val="00077926"/>
    <w:rsid w:val="0008111A"/>
    <w:rsid w:val="00084B63"/>
    <w:rsid w:val="00085D1F"/>
    <w:rsid w:val="00094375"/>
    <w:rsid w:val="00097131"/>
    <w:rsid w:val="000A04B6"/>
    <w:rsid w:val="000A0E9E"/>
    <w:rsid w:val="000A0F33"/>
    <w:rsid w:val="000A2EF7"/>
    <w:rsid w:val="000A5300"/>
    <w:rsid w:val="000B3573"/>
    <w:rsid w:val="000B39A6"/>
    <w:rsid w:val="000B3BED"/>
    <w:rsid w:val="000B41CF"/>
    <w:rsid w:val="000C1E17"/>
    <w:rsid w:val="000C38BE"/>
    <w:rsid w:val="000C47F8"/>
    <w:rsid w:val="000C5067"/>
    <w:rsid w:val="000D2E8D"/>
    <w:rsid w:val="000D70AA"/>
    <w:rsid w:val="000E1D45"/>
    <w:rsid w:val="000E25C3"/>
    <w:rsid w:val="000E31A5"/>
    <w:rsid w:val="000E7BAB"/>
    <w:rsid w:val="000F1A6C"/>
    <w:rsid w:val="000F3E76"/>
    <w:rsid w:val="000F4A2C"/>
    <w:rsid w:val="00100CE4"/>
    <w:rsid w:val="00102DCE"/>
    <w:rsid w:val="00103611"/>
    <w:rsid w:val="001104E3"/>
    <w:rsid w:val="00121E6A"/>
    <w:rsid w:val="00123767"/>
    <w:rsid w:val="00126699"/>
    <w:rsid w:val="001306F6"/>
    <w:rsid w:val="0013159A"/>
    <w:rsid w:val="00131F0C"/>
    <w:rsid w:val="00133D92"/>
    <w:rsid w:val="00133E69"/>
    <w:rsid w:val="001363E8"/>
    <w:rsid w:val="001371B3"/>
    <w:rsid w:val="00141CF0"/>
    <w:rsid w:val="001435C9"/>
    <w:rsid w:val="00150A98"/>
    <w:rsid w:val="00150AFA"/>
    <w:rsid w:val="001517FB"/>
    <w:rsid w:val="0015482F"/>
    <w:rsid w:val="001554CE"/>
    <w:rsid w:val="0015551B"/>
    <w:rsid w:val="001579B5"/>
    <w:rsid w:val="001602D6"/>
    <w:rsid w:val="001612C5"/>
    <w:rsid w:val="001713C1"/>
    <w:rsid w:val="00174E35"/>
    <w:rsid w:val="001762F1"/>
    <w:rsid w:val="001825A1"/>
    <w:rsid w:val="0018493B"/>
    <w:rsid w:val="00184B3A"/>
    <w:rsid w:val="001861B8"/>
    <w:rsid w:val="00187ABE"/>
    <w:rsid w:val="001917D1"/>
    <w:rsid w:val="00191DF2"/>
    <w:rsid w:val="00192FA2"/>
    <w:rsid w:val="001A74B2"/>
    <w:rsid w:val="001B1B46"/>
    <w:rsid w:val="001B2425"/>
    <w:rsid w:val="001C0B95"/>
    <w:rsid w:val="001C1B77"/>
    <w:rsid w:val="001C21BE"/>
    <w:rsid w:val="001C343C"/>
    <w:rsid w:val="001D57FB"/>
    <w:rsid w:val="001E0187"/>
    <w:rsid w:val="001E04CA"/>
    <w:rsid w:val="001E4BF4"/>
    <w:rsid w:val="001F2FF4"/>
    <w:rsid w:val="001F3B38"/>
    <w:rsid w:val="001F4EBA"/>
    <w:rsid w:val="0020012C"/>
    <w:rsid w:val="00206681"/>
    <w:rsid w:val="00210334"/>
    <w:rsid w:val="00212CF6"/>
    <w:rsid w:val="00213089"/>
    <w:rsid w:val="00214F10"/>
    <w:rsid w:val="0022373B"/>
    <w:rsid w:val="0022382D"/>
    <w:rsid w:val="00224558"/>
    <w:rsid w:val="002254E1"/>
    <w:rsid w:val="0022627C"/>
    <w:rsid w:val="00227D12"/>
    <w:rsid w:val="00232CDD"/>
    <w:rsid w:val="00233665"/>
    <w:rsid w:val="00233AD8"/>
    <w:rsid w:val="002349E7"/>
    <w:rsid w:val="002364BB"/>
    <w:rsid w:val="002370C5"/>
    <w:rsid w:val="002378C2"/>
    <w:rsid w:val="002406F4"/>
    <w:rsid w:val="00241D7A"/>
    <w:rsid w:val="00241F55"/>
    <w:rsid w:val="002420AF"/>
    <w:rsid w:val="00242809"/>
    <w:rsid w:val="002442CF"/>
    <w:rsid w:val="00245DA7"/>
    <w:rsid w:val="00247FAF"/>
    <w:rsid w:val="0026000E"/>
    <w:rsid w:val="00261764"/>
    <w:rsid w:val="00262AC7"/>
    <w:rsid w:val="00264982"/>
    <w:rsid w:val="002663DF"/>
    <w:rsid w:val="00270EE9"/>
    <w:rsid w:val="00271673"/>
    <w:rsid w:val="002830D4"/>
    <w:rsid w:val="0029739A"/>
    <w:rsid w:val="002A13D4"/>
    <w:rsid w:val="002A14A3"/>
    <w:rsid w:val="002A1A34"/>
    <w:rsid w:val="002A2CC7"/>
    <w:rsid w:val="002B13B5"/>
    <w:rsid w:val="002B3B90"/>
    <w:rsid w:val="002B628F"/>
    <w:rsid w:val="002C0146"/>
    <w:rsid w:val="002C0C41"/>
    <w:rsid w:val="002C2BDF"/>
    <w:rsid w:val="002C35A8"/>
    <w:rsid w:val="002C55A3"/>
    <w:rsid w:val="002C55E5"/>
    <w:rsid w:val="002C6907"/>
    <w:rsid w:val="002D08BA"/>
    <w:rsid w:val="002D0940"/>
    <w:rsid w:val="002D454C"/>
    <w:rsid w:val="002D6957"/>
    <w:rsid w:val="002D789F"/>
    <w:rsid w:val="002E16F0"/>
    <w:rsid w:val="002E72E6"/>
    <w:rsid w:val="002E7E75"/>
    <w:rsid w:val="002F55DB"/>
    <w:rsid w:val="00302747"/>
    <w:rsid w:val="00304D50"/>
    <w:rsid w:val="00306787"/>
    <w:rsid w:val="003076FF"/>
    <w:rsid w:val="003102DF"/>
    <w:rsid w:val="00315C5A"/>
    <w:rsid w:val="0031727E"/>
    <w:rsid w:val="00325792"/>
    <w:rsid w:val="003267AA"/>
    <w:rsid w:val="00332EDA"/>
    <w:rsid w:val="00350572"/>
    <w:rsid w:val="00350823"/>
    <w:rsid w:val="003531CA"/>
    <w:rsid w:val="00354814"/>
    <w:rsid w:val="00355E89"/>
    <w:rsid w:val="0036356E"/>
    <w:rsid w:val="00372BB7"/>
    <w:rsid w:val="00373D1D"/>
    <w:rsid w:val="00380912"/>
    <w:rsid w:val="0038143B"/>
    <w:rsid w:val="00382446"/>
    <w:rsid w:val="00390B4D"/>
    <w:rsid w:val="00390C7D"/>
    <w:rsid w:val="003915BB"/>
    <w:rsid w:val="00395345"/>
    <w:rsid w:val="00397C01"/>
    <w:rsid w:val="003A7876"/>
    <w:rsid w:val="003B4D97"/>
    <w:rsid w:val="003B68E7"/>
    <w:rsid w:val="003B7304"/>
    <w:rsid w:val="003B7313"/>
    <w:rsid w:val="003C0A4C"/>
    <w:rsid w:val="003C1296"/>
    <w:rsid w:val="003C2746"/>
    <w:rsid w:val="003C2B5C"/>
    <w:rsid w:val="003D09DC"/>
    <w:rsid w:val="003D0E1B"/>
    <w:rsid w:val="003D0F57"/>
    <w:rsid w:val="003D13D4"/>
    <w:rsid w:val="003D42F4"/>
    <w:rsid w:val="003D5782"/>
    <w:rsid w:val="003E0AC4"/>
    <w:rsid w:val="003E7E1E"/>
    <w:rsid w:val="003E7E45"/>
    <w:rsid w:val="003F0621"/>
    <w:rsid w:val="003F0DEC"/>
    <w:rsid w:val="003F112F"/>
    <w:rsid w:val="0040530F"/>
    <w:rsid w:val="00405697"/>
    <w:rsid w:val="004059F5"/>
    <w:rsid w:val="00406612"/>
    <w:rsid w:val="00420E79"/>
    <w:rsid w:val="00421441"/>
    <w:rsid w:val="00422663"/>
    <w:rsid w:val="00435B5F"/>
    <w:rsid w:val="00443263"/>
    <w:rsid w:val="0044754C"/>
    <w:rsid w:val="00447D6B"/>
    <w:rsid w:val="004500AE"/>
    <w:rsid w:val="00451531"/>
    <w:rsid w:val="00452F5C"/>
    <w:rsid w:val="004615CE"/>
    <w:rsid w:val="004655BF"/>
    <w:rsid w:val="00466212"/>
    <w:rsid w:val="004718BB"/>
    <w:rsid w:val="00472424"/>
    <w:rsid w:val="00473A1B"/>
    <w:rsid w:val="00480840"/>
    <w:rsid w:val="00495BAD"/>
    <w:rsid w:val="00497ABC"/>
    <w:rsid w:val="004A049A"/>
    <w:rsid w:val="004A450C"/>
    <w:rsid w:val="004A6C20"/>
    <w:rsid w:val="004A7E7F"/>
    <w:rsid w:val="004B16DE"/>
    <w:rsid w:val="004B4615"/>
    <w:rsid w:val="004C07A6"/>
    <w:rsid w:val="004C4158"/>
    <w:rsid w:val="004C5DEF"/>
    <w:rsid w:val="004D76C0"/>
    <w:rsid w:val="004D7793"/>
    <w:rsid w:val="004E1BD3"/>
    <w:rsid w:val="004E4986"/>
    <w:rsid w:val="004E7E55"/>
    <w:rsid w:val="004F37FB"/>
    <w:rsid w:val="005008F2"/>
    <w:rsid w:val="00503DDD"/>
    <w:rsid w:val="00504176"/>
    <w:rsid w:val="00506B82"/>
    <w:rsid w:val="005100ED"/>
    <w:rsid w:val="0051366C"/>
    <w:rsid w:val="00516285"/>
    <w:rsid w:val="00520427"/>
    <w:rsid w:val="00522F38"/>
    <w:rsid w:val="00524242"/>
    <w:rsid w:val="00527AF5"/>
    <w:rsid w:val="005336FB"/>
    <w:rsid w:val="00535543"/>
    <w:rsid w:val="00536C45"/>
    <w:rsid w:val="00540C24"/>
    <w:rsid w:val="00542DA2"/>
    <w:rsid w:val="005432EA"/>
    <w:rsid w:val="00545484"/>
    <w:rsid w:val="00547EA1"/>
    <w:rsid w:val="00547F17"/>
    <w:rsid w:val="00551F99"/>
    <w:rsid w:val="005522D5"/>
    <w:rsid w:val="00553A21"/>
    <w:rsid w:val="00563277"/>
    <w:rsid w:val="00574930"/>
    <w:rsid w:val="00577CD0"/>
    <w:rsid w:val="00580750"/>
    <w:rsid w:val="00580F19"/>
    <w:rsid w:val="00585AE3"/>
    <w:rsid w:val="0058758A"/>
    <w:rsid w:val="005912DE"/>
    <w:rsid w:val="00591FB5"/>
    <w:rsid w:val="005940C2"/>
    <w:rsid w:val="00595115"/>
    <w:rsid w:val="00595575"/>
    <w:rsid w:val="005A2376"/>
    <w:rsid w:val="005A2AD9"/>
    <w:rsid w:val="005B14C1"/>
    <w:rsid w:val="005B38E2"/>
    <w:rsid w:val="005B57C3"/>
    <w:rsid w:val="005C1CF8"/>
    <w:rsid w:val="005C3ECE"/>
    <w:rsid w:val="005C4149"/>
    <w:rsid w:val="005D52D9"/>
    <w:rsid w:val="005D6A55"/>
    <w:rsid w:val="005D7CCB"/>
    <w:rsid w:val="005E38A4"/>
    <w:rsid w:val="005E5661"/>
    <w:rsid w:val="005E6449"/>
    <w:rsid w:val="005F03F2"/>
    <w:rsid w:val="005F114A"/>
    <w:rsid w:val="005F6687"/>
    <w:rsid w:val="006002BF"/>
    <w:rsid w:val="00601483"/>
    <w:rsid w:val="00601939"/>
    <w:rsid w:val="00601BE4"/>
    <w:rsid w:val="00602F69"/>
    <w:rsid w:val="00605F5A"/>
    <w:rsid w:val="0061352A"/>
    <w:rsid w:val="00615273"/>
    <w:rsid w:val="00615630"/>
    <w:rsid w:val="006206E3"/>
    <w:rsid w:val="0062122B"/>
    <w:rsid w:val="00621994"/>
    <w:rsid w:val="0062206E"/>
    <w:rsid w:val="006239E4"/>
    <w:rsid w:val="00625D13"/>
    <w:rsid w:val="00633D22"/>
    <w:rsid w:val="006373B6"/>
    <w:rsid w:val="00640351"/>
    <w:rsid w:val="00644CB4"/>
    <w:rsid w:val="00646168"/>
    <w:rsid w:val="00646929"/>
    <w:rsid w:val="00647C0D"/>
    <w:rsid w:val="00647C72"/>
    <w:rsid w:val="00657D1B"/>
    <w:rsid w:val="006601A9"/>
    <w:rsid w:val="006615FF"/>
    <w:rsid w:val="006626BF"/>
    <w:rsid w:val="0066512F"/>
    <w:rsid w:val="00665BC0"/>
    <w:rsid w:val="00673393"/>
    <w:rsid w:val="00673478"/>
    <w:rsid w:val="0067589C"/>
    <w:rsid w:val="006827FB"/>
    <w:rsid w:val="0068393C"/>
    <w:rsid w:val="00684FD8"/>
    <w:rsid w:val="006858AE"/>
    <w:rsid w:val="00690414"/>
    <w:rsid w:val="00690D6E"/>
    <w:rsid w:val="00691693"/>
    <w:rsid w:val="00692AFE"/>
    <w:rsid w:val="006935BC"/>
    <w:rsid w:val="006A025D"/>
    <w:rsid w:val="006A1ED3"/>
    <w:rsid w:val="006A2BB3"/>
    <w:rsid w:val="006B1D42"/>
    <w:rsid w:val="006B1E03"/>
    <w:rsid w:val="006D7045"/>
    <w:rsid w:val="006D7C07"/>
    <w:rsid w:val="006E0496"/>
    <w:rsid w:val="006E1977"/>
    <w:rsid w:val="006E25EA"/>
    <w:rsid w:val="006E654F"/>
    <w:rsid w:val="006E6657"/>
    <w:rsid w:val="006E6FE5"/>
    <w:rsid w:val="006E79FD"/>
    <w:rsid w:val="006E7BA2"/>
    <w:rsid w:val="006F2555"/>
    <w:rsid w:val="006F2B1F"/>
    <w:rsid w:val="006F67D3"/>
    <w:rsid w:val="006F7D99"/>
    <w:rsid w:val="00703716"/>
    <w:rsid w:val="00703D9B"/>
    <w:rsid w:val="007126F9"/>
    <w:rsid w:val="00724B60"/>
    <w:rsid w:val="00730A97"/>
    <w:rsid w:val="0073163C"/>
    <w:rsid w:val="007316D9"/>
    <w:rsid w:val="00733150"/>
    <w:rsid w:val="007344DD"/>
    <w:rsid w:val="00737DFB"/>
    <w:rsid w:val="00740D51"/>
    <w:rsid w:val="00742A79"/>
    <w:rsid w:val="00747341"/>
    <w:rsid w:val="00755C09"/>
    <w:rsid w:val="00756F08"/>
    <w:rsid w:val="00757518"/>
    <w:rsid w:val="0076231A"/>
    <w:rsid w:val="00763090"/>
    <w:rsid w:val="00765AE1"/>
    <w:rsid w:val="007714D9"/>
    <w:rsid w:val="0078652B"/>
    <w:rsid w:val="007901EB"/>
    <w:rsid w:val="00790764"/>
    <w:rsid w:val="007927C6"/>
    <w:rsid w:val="0079642F"/>
    <w:rsid w:val="007975EA"/>
    <w:rsid w:val="007A6BD4"/>
    <w:rsid w:val="007A7BCD"/>
    <w:rsid w:val="007B0539"/>
    <w:rsid w:val="007B0927"/>
    <w:rsid w:val="007B45C4"/>
    <w:rsid w:val="007C2AEB"/>
    <w:rsid w:val="007C46CF"/>
    <w:rsid w:val="007C4E2D"/>
    <w:rsid w:val="007D1229"/>
    <w:rsid w:val="007D147B"/>
    <w:rsid w:val="007D2EE0"/>
    <w:rsid w:val="007D5CA7"/>
    <w:rsid w:val="007D7474"/>
    <w:rsid w:val="007E2775"/>
    <w:rsid w:val="007E409E"/>
    <w:rsid w:val="007E4CE3"/>
    <w:rsid w:val="007E5880"/>
    <w:rsid w:val="007F1845"/>
    <w:rsid w:val="008035A8"/>
    <w:rsid w:val="00806A42"/>
    <w:rsid w:val="008103E6"/>
    <w:rsid w:val="00810F96"/>
    <w:rsid w:val="00811F1B"/>
    <w:rsid w:val="008140CD"/>
    <w:rsid w:val="00830C6D"/>
    <w:rsid w:val="0083297C"/>
    <w:rsid w:val="00834E4A"/>
    <w:rsid w:val="008354D2"/>
    <w:rsid w:val="00835C74"/>
    <w:rsid w:val="00837748"/>
    <w:rsid w:val="0083778D"/>
    <w:rsid w:val="008427E3"/>
    <w:rsid w:val="00843F0B"/>
    <w:rsid w:val="00845214"/>
    <w:rsid w:val="0084655A"/>
    <w:rsid w:val="0084698D"/>
    <w:rsid w:val="00847DEC"/>
    <w:rsid w:val="00850983"/>
    <w:rsid w:val="008511BC"/>
    <w:rsid w:val="008512F8"/>
    <w:rsid w:val="00852800"/>
    <w:rsid w:val="00852B56"/>
    <w:rsid w:val="00857C55"/>
    <w:rsid w:val="008611E6"/>
    <w:rsid w:val="008643E0"/>
    <w:rsid w:val="00865435"/>
    <w:rsid w:val="00867E76"/>
    <w:rsid w:val="008720DC"/>
    <w:rsid w:val="0087486D"/>
    <w:rsid w:val="00874B70"/>
    <w:rsid w:val="008753F1"/>
    <w:rsid w:val="00876E18"/>
    <w:rsid w:val="00882BEF"/>
    <w:rsid w:val="0088448F"/>
    <w:rsid w:val="00885557"/>
    <w:rsid w:val="00886A15"/>
    <w:rsid w:val="008876D9"/>
    <w:rsid w:val="00887F06"/>
    <w:rsid w:val="008918BB"/>
    <w:rsid w:val="008932F6"/>
    <w:rsid w:val="00893DB6"/>
    <w:rsid w:val="00894DB0"/>
    <w:rsid w:val="008A17B5"/>
    <w:rsid w:val="008A3E2B"/>
    <w:rsid w:val="008A5A04"/>
    <w:rsid w:val="008B0B51"/>
    <w:rsid w:val="008B0EFD"/>
    <w:rsid w:val="008B0F9D"/>
    <w:rsid w:val="008B2247"/>
    <w:rsid w:val="008B3F5F"/>
    <w:rsid w:val="008B5D76"/>
    <w:rsid w:val="008B6918"/>
    <w:rsid w:val="008B6F8B"/>
    <w:rsid w:val="008B792E"/>
    <w:rsid w:val="008C6FC3"/>
    <w:rsid w:val="008C7BF9"/>
    <w:rsid w:val="008C7DEE"/>
    <w:rsid w:val="008D23E0"/>
    <w:rsid w:val="008D56EC"/>
    <w:rsid w:val="008E261F"/>
    <w:rsid w:val="008E2D48"/>
    <w:rsid w:val="008E4569"/>
    <w:rsid w:val="008F2095"/>
    <w:rsid w:val="008F28F1"/>
    <w:rsid w:val="008F61E0"/>
    <w:rsid w:val="008F691B"/>
    <w:rsid w:val="00900E0B"/>
    <w:rsid w:val="00901D7C"/>
    <w:rsid w:val="00901DA8"/>
    <w:rsid w:val="0090597A"/>
    <w:rsid w:val="00910730"/>
    <w:rsid w:val="009116CE"/>
    <w:rsid w:val="00914A7D"/>
    <w:rsid w:val="00927713"/>
    <w:rsid w:val="009342BE"/>
    <w:rsid w:val="00935E4B"/>
    <w:rsid w:val="009375A5"/>
    <w:rsid w:val="00940DD2"/>
    <w:rsid w:val="00941027"/>
    <w:rsid w:val="00944C71"/>
    <w:rsid w:val="00945E1D"/>
    <w:rsid w:val="009466ED"/>
    <w:rsid w:val="00951DA6"/>
    <w:rsid w:val="00955168"/>
    <w:rsid w:val="00956BAE"/>
    <w:rsid w:val="009576EC"/>
    <w:rsid w:val="00965BE2"/>
    <w:rsid w:val="00965FAC"/>
    <w:rsid w:val="00970510"/>
    <w:rsid w:val="00972FE3"/>
    <w:rsid w:val="00974D85"/>
    <w:rsid w:val="00974E96"/>
    <w:rsid w:val="0097505B"/>
    <w:rsid w:val="00977297"/>
    <w:rsid w:val="009775E8"/>
    <w:rsid w:val="00981053"/>
    <w:rsid w:val="0098430D"/>
    <w:rsid w:val="0099780C"/>
    <w:rsid w:val="009A4CBA"/>
    <w:rsid w:val="009A726F"/>
    <w:rsid w:val="009B3A83"/>
    <w:rsid w:val="009B5529"/>
    <w:rsid w:val="009C3D15"/>
    <w:rsid w:val="009C52F8"/>
    <w:rsid w:val="009D0325"/>
    <w:rsid w:val="009D14CE"/>
    <w:rsid w:val="009D3D32"/>
    <w:rsid w:val="009D5D53"/>
    <w:rsid w:val="009D5EC2"/>
    <w:rsid w:val="009E5730"/>
    <w:rsid w:val="009E6BB8"/>
    <w:rsid w:val="009F3894"/>
    <w:rsid w:val="009F40CB"/>
    <w:rsid w:val="009F4172"/>
    <w:rsid w:val="00A00AD5"/>
    <w:rsid w:val="00A03C43"/>
    <w:rsid w:val="00A05A9D"/>
    <w:rsid w:val="00A10CEB"/>
    <w:rsid w:val="00A15D33"/>
    <w:rsid w:val="00A17914"/>
    <w:rsid w:val="00A20D81"/>
    <w:rsid w:val="00A214CC"/>
    <w:rsid w:val="00A22D8F"/>
    <w:rsid w:val="00A25A94"/>
    <w:rsid w:val="00A27EDE"/>
    <w:rsid w:val="00A341E6"/>
    <w:rsid w:val="00A4063A"/>
    <w:rsid w:val="00A42596"/>
    <w:rsid w:val="00A454A9"/>
    <w:rsid w:val="00A454CF"/>
    <w:rsid w:val="00A478B8"/>
    <w:rsid w:val="00A501B6"/>
    <w:rsid w:val="00A507DB"/>
    <w:rsid w:val="00A50A62"/>
    <w:rsid w:val="00A527B9"/>
    <w:rsid w:val="00A55400"/>
    <w:rsid w:val="00A6146E"/>
    <w:rsid w:val="00A624A0"/>
    <w:rsid w:val="00A66B5F"/>
    <w:rsid w:val="00A70F01"/>
    <w:rsid w:val="00A72F2E"/>
    <w:rsid w:val="00A76E33"/>
    <w:rsid w:val="00A80EAD"/>
    <w:rsid w:val="00A82CE1"/>
    <w:rsid w:val="00A94262"/>
    <w:rsid w:val="00A97AE7"/>
    <w:rsid w:val="00AA251C"/>
    <w:rsid w:val="00AA2E21"/>
    <w:rsid w:val="00AA5571"/>
    <w:rsid w:val="00AA7AA1"/>
    <w:rsid w:val="00AB2AE8"/>
    <w:rsid w:val="00AB3AE1"/>
    <w:rsid w:val="00AB5C9C"/>
    <w:rsid w:val="00AB7094"/>
    <w:rsid w:val="00AC731C"/>
    <w:rsid w:val="00AD7BB3"/>
    <w:rsid w:val="00AE7EB7"/>
    <w:rsid w:val="00AF07FA"/>
    <w:rsid w:val="00AF14D3"/>
    <w:rsid w:val="00AF418D"/>
    <w:rsid w:val="00AF623F"/>
    <w:rsid w:val="00B000F7"/>
    <w:rsid w:val="00B064C0"/>
    <w:rsid w:val="00B066F1"/>
    <w:rsid w:val="00B1234B"/>
    <w:rsid w:val="00B143F4"/>
    <w:rsid w:val="00B254E2"/>
    <w:rsid w:val="00B25736"/>
    <w:rsid w:val="00B411DA"/>
    <w:rsid w:val="00B423E5"/>
    <w:rsid w:val="00B42CF8"/>
    <w:rsid w:val="00B45CB2"/>
    <w:rsid w:val="00B46746"/>
    <w:rsid w:val="00B46C89"/>
    <w:rsid w:val="00B5097B"/>
    <w:rsid w:val="00B50FEE"/>
    <w:rsid w:val="00B603B3"/>
    <w:rsid w:val="00B60777"/>
    <w:rsid w:val="00B64D64"/>
    <w:rsid w:val="00B65288"/>
    <w:rsid w:val="00B76886"/>
    <w:rsid w:val="00B815BA"/>
    <w:rsid w:val="00B83C92"/>
    <w:rsid w:val="00B85174"/>
    <w:rsid w:val="00B95732"/>
    <w:rsid w:val="00B968D6"/>
    <w:rsid w:val="00BA1795"/>
    <w:rsid w:val="00BA4ABC"/>
    <w:rsid w:val="00BA599F"/>
    <w:rsid w:val="00BB0D3A"/>
    <w:rsid w:val="00BB251D"/>
    <w:rsid w:val="00BB2BB8"/>
    <w:rsid w:val="00BB7B99"/>
    <w:rsid w:val="00BC64BE"/>
    <w:rsid w:val="00BD18F3"/>
    <w:rsid w:val="00BE7D41"/>
    <w:rsid w:val="00BF556A"/>
    <w:rsid w:val="00BF70FD"/>
    <w:rsid w:val="00C0355E"/>
    <w:rsid w:val="00C06DAC"/>
    <w:rsid w:val="00C13354"/>
    <w:rsid w:val="00C15F82"/>
    <w:rsid w:val="00C165F2"/>
    <w:rsid w:val="00C17B90"/>
    <w:rsid w:val="00C21B44"/>
    <w:rsid w:val="00C2389F"/>
    <w:rsid w:val="00C2648D"/>
    <w:rsid w:val="00C30862"/>
    <w:rsid w:val="00C31136"/>
    <w:rsid w:val="00C315A5"/>
    <w:rsid w:val="00C3433B"/>
    <w:rsid w:val="00C343F7"/>
    <w:rsid w:val="00C34460"/>
    <w:rsid w:val="00C42D32"/>
    <w:rsid w:val="00C45737"/>
    <w:rsid w:val="00C46016"/>
    <w:rsid w:val="00C51961"/>
    <w:rsid w:val="00C553A0"/>
    <w:rsid w:val="00C55ECE"/>
    <w:rsid w:val="00C56E22"/>
    <w:rsid w:val="00C576C2"/>
    <w:rsid w:val="00C646DE"/>
    <w:rsid w:val="00C64F55"/>
    <w:rsid w:val="00C66D35"/>
    <w:rsid w:val="00C711F1"/>
    <w:rsid w:val="00C808EA"/>
    <w:rsid w:val="00C8560F"/>
    <w:rsid w:val="00C86B53"/>
    <w:rsid w:val="00C90318"/>
    <w:rsid w:val="00C9379C"/>
    <w:rsid w:val="00C97641"/>
    <w:rsid w:val="00CA63C6"/>
    <w:rsid w:val="00CB1F04"/>
    <w:rsid w:val="00CB2008"/>
    <w:rsid w:val="00CB2979"/>
    <w:rsid w:val="00CB2B9D"/>
    <w:rsid w:val="00CB36B0"/>
    <w:rsid w:val="00CB525A"/>
    <w:rsid w:val="00CB6C3B"/>
    <w:rsid w:val="00CC2BF2"/>
    <w:rsid w:val="00CC5974"/>
    <w:rsid w:val="00CC62C0"/>
    <w:rsid w:val="00CD0F34"/>
    <w:rsid w:val="00CD10FA"/>
    <w:rsid w:val="00CD1256"/>
    <w:rsid w:val="00CD61A5"/>
    <w:rsid w:val="00CE076D"/>
    <w:rsid w:val="00CE1D70"/>
    <w:rsid w:val="00CE2352"/>
    <w:rsid w:val="00CE600E"/>
    <w:rsid w:val="00CE79A0"/>
    <w:rsid w:val="00CF188C"/>
    <w:rsid w:val="00CF52F8"/>
    <w:rsid w:val="00CF5DE8"/>
    <w:rsid w:val="00CF73C2"/>
    <w:rsid w:val="00D021B7"/>
    <w:rsid w:val="00D043DA"/>
    <w:rsid w:val="00D16806"/>
    <w:rsid w:val="00D20A80"/>
    <w:rsid w:val="00D226C3"/>
    <w:rsid w:val="00D235F9"/>
    <w:rsid w:val="00D23AFF"/>
    <w:rsid w:val="00D3313F"/>
    <w:rsid w:val="00D336C4"/>
    <w:rsid w:val="00D408C1"/>
    <w:rsid w:val="00D42F41"/>
    <w:rsid w:val="00D43CE4"/>
    <w:rsid w:val="00D45B7E"/>
    <w:rsid w:val="00D4781F"/>
    <w:rsid w:val="00D5054B"/>
    <w:rsid w:val="00D63179"/>
    <w:rsid w:val="00D63240"/>
    <w:rsid w:val="00D644DF"/>
    <w:rsid w:val="00D64EF9"/>
    <w:rsid w:val="00D771B4"/>
    <w:rsid w:val="00D77207"/>
    <w:rsid w:val="00D77A41"/>
    <w:rsid w:val="00D8366F"/>
    <w:rsid w:val="00D92F31"/>
    <w:rsid w:val="00D93B06"/>
    <w:rsid w:val="00DA019C"/>
    <w:rsid w:val="00DA0D18"/>
    <w:rsid w:val="00DA0F72"/>
    <w:rsid w:val="00DA1DDE"/>
    <w:rsid w:val="00DA1DEB"/>
    <w:rsid w:val="00DB0C0B"/>
    <w:rsid w:val="00DB1A34"/>
    <w:rsid w:val="00DB4EAE"/>
    <w:rsid w:val="00DC081E"/>
    <w:rsid w:val="00DC351C"/>
    <w:rsid w:val="00DC5CDD"/>
    <w:rsid w:val="00DD080C"/>
    <w:rsid w:val="00DE0779"/>
    <w:rsid w:val="00DE1C40"/>
    <w:rsid w:val="00DE2CEA"/>
    <w:rsid w:val="00DE6FE8"/>
    <w:rsid w:val="00DF28BA"/>
    <w:rsid w:val="00DF43C3"/>
    <w:rsid w:val="00E00B9B"/>
    <w:rsid w:val="00E046C0"/>
    <w:rsid w:val="00E1268B"/>
    <w:rsid w:val="00E12FA7"/>
    <w:rsid w:val="00E22DD1"/>
    <w:rsid w:val="00E26B61"/>
    <w:rsid w:val="00E323D3"/>
    <w:rsid w:val="00E343DC"/>
    <w:rsid w:val="00E36796"/>
    <w:rsid w:val="00E5273A"/>
    <w:rsid w:val="00E53FAE"/>
    <w:rsid w:val="00E54584"/>
    <w:rsid w:val="00E553C8"/>
    <w:rsid w:val="00E63338"/>
    <w:rsid w:val="00E63C7C"/>
    <w:rsid w:val="00E64A41"/>
    <w:rsid w:val="00E663D9"/>
    <w:rsid w:val="00E72C7A"/>
    <w:rsid w:val="00E92B42"/>
    <w:rsid w:val="00E95FD0"/>
    <w:rsid w:val="00EB0E7D"/>
    <w:rsid w:val="00EC0071"/>
    <w:rsid w:val="00EC0BE4"/>
    <w:rsid w:val="00EC381C"/>
    <w:rsid w:val="00EC6123"/>
    <w:rsid w:val="00ED5546"/>
    <w:rsid w:val="00ED767D"/>
    <w:rsid w:val="00EE11CD"/>
    <w:rsid w:val="00EE4C06"/>
    <w:rsid w:val="00EE5675"/>
    <w:rsid w:val="00EE58C8"/>
    <w:rsid w:val="00EF60D3"/>
    <w:rsid w:val="00EF6FE5"/>
    <w:rsid w:val="00EF73EB"/>
    <w:rsid w:val="00F03529"/>
    <w:rsid w:val="00F04669"/>
    <w:rsid w:val="00F04D1F"/>
    <w:rsid w:val="00F05379"/>
    <w:rsid w:val="00F1008E"/>
    <w:rsid w:val="00F10185"/>
    <w:rsid w:val="00F1411F"/>
    <w:rsid w:val="00F161A0"/>
    <w:rsid w:val="00F17035"/>
    <w:rsid w:val="00F170E2"/>
    <w:rsid w:val="00F41E2B"/>
    <w:rsid w:val="00F43D01"/>
    <w:rsid w:val="00F45D11"/>
    <w:rsid w:val="00F466CB"/>
    <w:rsid w:val="00F5241C"/>
    <w:rsid w:val="00F52CC9"/>
    <w:rsid w:val="00F604A7"/>
    <w:rsid w:val="00F64799"/>
    <w:rsid w:val="00F74F2E"/>
    <w:rsid w:val="00F765FF"/>
    <w:rsid w:val="00F83192"/>
    <w:rsid w:val="00F85712"/>
    <w:rsid w:val="00F8630C"/>
    <w:rsid w:val="00F90663"/>
    <w:rsid w:val="00F9349B"/>
    <w:rsid w:val="00F95FEF"/>
    <w:rsid w:val="00FA2937"/>
    <w:rsid w:val="00FA4435"/>
    <w:rsid w:val="00FA4B75"/>
    <w:rsid w:val="00FA56CD"/>
    <w:rsid w:val="00FA5C61"/>
    <w:rsid w:val="00FA6500"/>
    <w:rsid w:val="00FB3B2C"/>
    <w:rsid w:val="00FB6810"/>
    <w:rsid w:val="00FC2CA6"/>
    <w:rsid w:val="00FC3800"/>
    <w:rsid w:val="00FC5DD0"/>
    <w:rsid w:val="00FD4DE8"/>
    <w:rsid w:val="00FD4E4E"/>
    <w:rsid w:val="00FD5233"/>
    <w:rsid w:val="00FE165D"/>
    <w:rsid w:val="00FE2CB7"/>
    <w:rsid w:val="00FE54DD"/>
    <w:rsid w:val="00FF0793"/>
    <w:rsid w:val="00FF18A1"/>
    <w:rsid w:val="00FF235A"/>
    <w:rsid w:val="00FF369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7988"/>
  <w15:docId w15:val="{2EC5AED5-4901-40CE-AB3D-4DF93E77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A0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79F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3240"/>
  </w:style>
  <w:style w:type="paragraph" w:styleId="a5">
    <w:name w:val="footer"/>
    <w:basedOn w:val="a"/>
    <w:link w:val="a6"/>
    <w:uiPriority w:val="99"/>
    <w:unhideWhenUsed/>
    <w:rsid w:val="00D63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3240"/>
  </w:style>
  <w:style w:type="table" w:styleId="a7">
    <w:name w:val="Table Grid"/>
    <w:basedOn w:val="a1"/>
    <w:uiPriority w:val="59"/>
    <w:rsid w:val="00D6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390C7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329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9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2AF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74B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2"/>
    <w:locked/>
    <w:rsid w:val="004A450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4A450C"/>
    <w:pPr>
      <w:widowControl w:val="0"/>
      <w:shd w:val="clear" w:color="auto" w:fill="FFFFFF"/>
      <w:spacing w:before="240" w:after="4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2">
    <w:name w:val="Heading #2_"/>
    <w:basedOn w:val="a0"/>
    <w:link w:val="Heading20"/>
    <w:locked/>
    <w:rsid w:val="004A450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Heading20">
    <w:name w:val="Heading #2"/>
    <w:basedOn w:val="a"/>
    <w:link w:val="Heading2"/>
    <w:rsid w:val="004A450C"/>
    <w:pPr>
      <w:widowControl w:val="0"/>
      <w:shd w:val="clear" w:color="auto" w:fill="FFFFFF"/>
      <w:spacing w:after="24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Heading1">
    <w:name w:val="Heading #1_"/>
    <w:basedOn w:val="a0"/>
    <w:link w:val="Heading10"/>
    <w:locked/>
    <w:rsid w:val="004A45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4A450C"/>
    <w:pPr>
      <w:widowControl w:val="0"/>
      <w:shd w:val="clear" w:color="auto" w:fill="FFFFFF"/>
      <w:spacing w:before="420" w:after="60"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Exact">
    <w:name w:val="Body text Exact"/>
    <w:basedOn w:val="a0"/>
    <w:rsid w:val="004A45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1">
    <w:name w:val="Основной текст1"/>
    <w:basedOn w:val="Bodytext"/>
    <w:rsid w:val="004A450C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styleId="ae">
    <w:name w:val="annotation reference"/>
    <w:basedOn w:val="a0"/>
    <w:uiPriority w:val="99"/>
    <w:semiHidden/>
    <w:unhideWhenUsed/>
    <w:rsid w:val="00524242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52424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52424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2424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24242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AD7BB3"/>
    <w:pPr>
      <w:spacing w:after="0" w:line="240" w:lineRule="auto"/>
    </w:pPr>
  </w:style>
  <w:style w:type="paragraph" w:styleId="af4">
    <w:name w:val="Body Text"/>
    <w:basedOn w:val="a"/>
    <w:link w:val="af5"/>
    <w:unhideWhenUsed/>
    <w:rsid w:val="009A72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9A72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rsid w:val="0007092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C90318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C90318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C90318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C90318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C90318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C90318"/>
    <w:rPr>
      <w:vertAlign w:val="superscript"/>
    </w:rPr>
  </w:style>
  <w:style w:type="table" w:customStyle="1" w:styleId="11">
    <w:name w:val="Сетка таблицы1"/>
    <w:basedOn w:val="a1"/>
    <w:next w:val="a7"/>
    <w:uiPriority w:val="59"/>
    <w:rsid w:val="0042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B13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E79F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9">
    <w:name w:val="Абзац списка Знак"/>
    <w:link w:val="a8"/>
    <w:uiPriority w:val="34"/>
    <w:locked/>
    <w:rsid w:val="006E79FD"/>
  </w:style>
  <w:style w:type="paragraph" w:customStyle="1" w:styleId="12">
    <w:name w:val="Обычный1"/>
    <w:rsid w:val="00FE54DD"/>
    <w:pPr>
      <w:spacing w:after="0" w:line="240" w:lineRule="auto"/>
      <w:ind w:righ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36FE36C03D962BFE14FFA409758AF0F41F1BC011E47D41C7B16BD6EC703D0384865F3D585B05E8A7FD4DEB5E12A4EDEA209D3226EF45CFFDp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3B1C5-3B59-4852-915C-35BC2900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</Pages>
  <Words>5699</Words>
  <Characters>32486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Левитан Ирина Евгеньевна</dc:creator>
  <cp:lastModifiedBy>Grigoriev Sergey</cp:lastModifiedBy>
  <cp:revision>5</cp:revision>
  <cp:lastPrinted>2022-04-11T04:10:00Z</cp:lastPrinted>
  <dcterms:created xsi:type="dcterms:W3CDTF">2024-04-04T11:43:00Z</dcterms:created>
  <dcterms:modified xsi:type="dcterms:W3CDTF">2024-04-17T09:49:00Z</dcterms:modified>
</cp:coreProperties>
</file>